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DE9" w:rsidRPr="00F51C0D" w:rsidRDefault="00D923B7" w:rsidP="00E3094E">
      <w:pPr>
        <w:pStyle w:val="ps2"/>
        <w:spacing w:before="0" w:after="0" w:line="240" w:lineRule="auto"/>
        <w:jc w:val="center"/>
        <w:rPr>
          <w:rFonts w:asciiTheme="majorBidi" w:hAnsiTheme="majorBidi" w:cstheme="majorBidi"/>
          <w:sz w:val="24"/>
        </w:rPr>
      </w:pPr>
      <w:r w:rsidRPr="00F51C0D">
        <w:rPr>
          <w:rFonts w:asciiTheme="majorBidi" w:hAnsiTheme="majorBidi" w:cstheme="majorBidi"/>
          <w:sz w:val="24"/>
        </w:rPr>
        <w:t>The University of Jordan</w:t>
      </w:r>
      <w:r w:rsidR="00F51C0D" w:rsidRPr="00F51C0D">
        <w:rPr>
          <w:rFonts w:asciiTheme="majorBidi" w:hAnsiTheme="majorBidi" w:cstheme="majorBidi"/>
          <w:sz w:val="24"/>
        </w:rPr>
        <w:t xml:space="preserve">, School of </w:t>
      </w:r>
      <w:r w:rsidR="00BC28FC" w:rsidRPr="00F51C0D">
        <w:rPr>
          <w:rFonts w:asciiTheme="majorBidi" w:hAnsiTheme="majorBidi" w:cstheme="majorBidi"/>
          <w:sz w:val="24"/>
        </w:rPr>
        <w:t>Medicine</w:t>
      </w:r>
    </w:p>
    <w:p w:rsidR="005A23FB" w:rsidRPr="00F51C0D" w:rsidRDefault="003D4695" w:rsidP="00E3094E">
      <w:pPr>
        <w:pStyle w:val="ps2"/>
        <w:spacing w:before="0" w:after="0" w:line="240" w:lineRule="auto"/>
        <w:jc w:val="center"/>
        <w:rPr>
          <w:rFonts w:asciiTheme="majorBidi" w:hAnsiTheme="majorBidi" w:cstheme="majorBidi"/>
          <w:sz w:val="24"/>
        </w:rPr>
      </w:pPr>
      <w:r>
        <w:rPr>
          <w:rFonts w:asciiTheme="majorBidi" w:hAnsiTheme="majorBidi" w:cstheme="majorBidi"/>
          <w:sz w:val="24"/>
        </w:rPr>
        <w:t xml:space="preserve">Quantitative </w:t>
      </w:r>
      <w:r w:rsidR="005A23FB" w:rsidRPr="00F51C0D">
        <w:rPr>
          <w:rFonts w:asciiTheme="majorBidi" w:hAnsiTheme="majorBidi" w:cstheme="majorBidi"/>
          <w:sz w:val="24"/>
        </w:rPr>
        <w:t>Research for Medical Students</w:t>
      </w:r>
    </w:p>
    <w:p w:rsidR="00B33DE9" w:rsidRPr="00F51C0D" w:rsidRDefault="00D20A17" w:rsidP="00F94B5A">
      <w:pPr>
        <w:jc w:val="center"/>
        <w:rPr>
          <w:rFonts w:asciiTheme="majorBidi" w:hAnsiTheme="majorBidi" w:cstheme="majorBidi"/>
          <w:b/>
          <w:bCs/>
          <w:sz w:val="24"/>
        </w:rPr>
      </w:pPr>
      <w:r>
        <w:rPr>
          <w:rFonts w:asciiTheme="majorBidi" w:hAnsiTheme="majorBidi" w:cstheme="majorBidi"/>
          <w:b/>
          <w:bCs/>
          <w:sz w:val="24"/>
          <w:lang w:val="en-US"/>
        </w:rPr>
        <w:t>1st</w:t>
      </w:r>
      <w:r>
        <w:rPr>
          <w:rFonts w:asciiTheme="majorBidi" w:hAnsiTheme="majorBidi" w:cstheme="majorBidi"/>
          <w:b/>
          <w:bCs/>
          <w:sz w:val="24"/>
        </w:rPr>
        <w:t xml:space="preserve"> </w:t>
      </w:r>
      <w:r w:rsidR="00F94B5A">
        <w:rPr>
          <w:rFonts w:asciiTheme="majorBidi" w:hAnsiTheme="majorBidi" w:cstheme="majorBidi"/>
          <w:b/>
          <w:bCs/>
          <w:sz w:val="24"/>
        </w:rPr>
        <w:t>Semester 2020</w:t>
      </w:r>
      <w:r>
        <w:rPr>
          <w:rFonts w:asciiTheme="majorBidi" w:hAnsiTheme="majorBidi" w:cstheme="majorBidi"/>
          <w:b/>
          <w:bCs/>
          <w:sz w:val="24"/>
        </w:rPr>
        <w:t>/20</w:t>
      </w:r>
      <w:r w:rsidR="00F94B5A">
        <w:rPr>
          <w:rFonts w:asciiTheme="majorBidi" w:hAnsiTheme="majorBidi" w:cstheme="majorBidi"/>
          <w:b/>
          <w:bCs/>
          <w:sz w:val="24"/>
        </w:rPr>
        <w:t>21</w:t>
      </w:r>
    </w:p>
    <w:p w:rsidR="00B33DE9" w:rsidRPr="00F51C0D" w:rsidRDefault="00B33DE9" w:rsidP="005A23FB">
      <w:pPr>
        <w:jc w:val="center"/>
        <w:rPr>
          <w:rFonts w:asciiTheme="majorBidi" w:hAnsiTheme="majorBidi" w:cstheme="majorBidi"/>
          <w:b/>
          <w:bCs/>
          <w:sz w:val="24"/>
        </w:rPr>
      </w:pPr>
    </w:p>
    <w:p w:rsidR="00F51C0D" w:rsidRPr="00F51C0D" w:rsidRDefault="00F51C0D" w:rsidP="00BE3279">
      <w:pPr>
        <w:rPr>
          <w:rFonts w:asciiTheme="majorBidi" w:hAnsiTheme="majorBidi" w:cstheme="majorBidi"/>
          <w:snapToGrid w:val="0"/>
          <w:sz w:val="24"/>
        </w:rPr>
      </w:pPr>
      <w:r w:rsidRPr="00F51C0D">
        <w:rPr>
          <w:rFonts w:asciiTheme="majorBidi" w:hAnsiTheme="majorBidi" w:cstheme="majorBidi"/>
          <w:snapToGrid w:val="0"/>
          <w:sz w:val="24"/>
        </w:rPr>
        <w:t xml:space="preserve">Course title: </w:t>
      </w:r>
      <w:r w:rsidR="00BE3279" w:rsidRPr="00BE3279">
        <w:rPr>
          <w:rFonts w:asciiTheme="majorBidi" w:hAnsiTheme="majorBidi"/>
          <w:snapToGrid w:val="0"/>
          <w:sz w:val="24"/>
          <w:rtl/>
        </w:rPr>
        <w:t>البحث الطبي الكمي</w:t>
      </w:r>
      <w:r w:rsidR="00BE3279" w:rsidRPr="00BE3279">
        <w:rPr>
          <w:rFonts w:asciiTheme="majorBidi" w:hAnsiTheme="majorBidi" w:cstheme="majorBidi"/>
          <w:snapToGrid w:val="0"/>
          <w:sz w:val="24"/>
        </w:rPr>
        <w:t xml:space="preserve">  </w:t>
      </w:r>
    </w:p>
    <w:p w:rsidR="00F51C0D" w:rsidRPr="00F51C0D" w:rsidRDefault="00F51C0D" w:rsidP="00F51C0D">
      <w:pPr>
        <w:keepNext/>
        <w:jc w:val="both"/>
        <w:outlineLvl w:val="0"/>
        <w:rPr>
          <w:rFonts w:asciiTheme="majorBidi" w:hAnsiTheme="majorBidi" w:cstheme="majorBidi"/>
          <w:snapToGrid w:val="0"/>
          <w:sz w:val="24"/>
        </w:rPr>
      </w:pPr>
      <w:r w:rsidRPr="00F51C0D">
        <w:rPr>
          <w:rFonts w:asciiTheme="majorBidi" w:hAnsiTheme="majorBidi" w:cstheme="majorBidi"/>
          <w:snapToGrid w:val="0"/>
          <w:sz w:val="24"/>
        </w:rPr>
        <w:t xml:space="preserve">Course number: </w:t>
      </w:r>
      <w:r w:rsidR="00BE3279" w:rsidRPr="00BE3279">
        <w:rPr>
          <w:rFonts w:asciiTheme="majorBidi" w:hAnsiTheme="majorBidi" w:cstheme="majorBidi"/>
          <w:snapToGrid w:val="0"/>
          <w:sz w:val="24"/>
        </w:rPr>
        <w:t>0510491</w:t>
      </w:r>
    </w:p>
    <w:p w:rsidR="00F51C0D" w:rsidRPr="00F51C0D" w:rsidRDefault="00F51C0D" w:rsidP="00F94B5A">
      <w:pPr>
        <w:jc w:val="both"/>
        <w:rPr>
          <w:rFonts w:asciiTheme="majorBidi" w:hAnsiTheme="majorBidi" w:cstheme="majorBidi"/>
          <w:sz w:val="24"/>
        </w:rPr>
      </w:pPr>
      <w:r w:rsidRPr="00F51C0D">
        <w:rPr>
          <w:rFonts w:asciiTheme="majorBidi" w:hAnsiTheme="majorBidi" w:cstheme="majorBidi"/>
          <w:sz w:val="24"/>
        </w:rPr>
        <w:t xml:space="preserve">Credit hours: </w:t>
      </w:r>
      <w:r w:rsidR="00F94B5A">
        <w:rPr>
          <w:rFonts w:asciiTheme="majorBidi" w:hAnsiTheme="majorBidi" w:cstheme="majorBidi"/>
          <w:sz w:val="24"/>
        </w:rPr>
        <w:t>2</w:t>
      </w:r>
      <w:r w:rsidRPr="00F51C0D">
        <w:rPr>
          <w:rFonts w:asciiTheme="majorBidi" w:hAnsiTheme="majorBidi" w:cstheme="majorBidi"/>
          <w:sz w:val="24"/>
        </w:rPr>
        <w:t xml:space="preserve"> credit hours </w:t>
      </w:r>
    </w:p>
    <w:p w:rsidR="00B81459" w:rsidRDefault="00F51C0D" w:rsidP="00F94B5A">
      <w:pPr>
        <w:jc w:val="both"/>
        <w:rPr>
          <w:rFonts w:asciiTheme="majorBidi" w:hAnsiTheme="majorBidi" w:cstheme="majorBidi"/>
          <w:sz w:val="24"/>
        </w:rPr>
      </w:pPr>
      <w:r w:rsidRPr="00F51C0D">
        <w:rPr>
          <w:rFonts w:asciiTheme="majorBidi" w:hAnsiTheme="majorBidi" w:cstheme="majorBidi"/>
          <w:sz w:val="24"/>
        </w:rPr>
        <w:t xml:space="preserve">Semester: </w:t>
      </w:r>
      <w:r w:rsidR="002D63FA">
        <w:rPr>
          <w:rFonts w:asciiTheme="majorBidi" w:hAnsiTheme="majorBidi" w:cstheme="majorBidi"/>
          <w:sz w:val="24"/>
        </w:rPr>
        <w:t>1</w:t>
      </w:r>
      <w:r w:rsidR="002D63FA" w:rsidRPr="00F94B5A">
        <w:rPr>
          <w:rFonts w:asciiTheme="majorBidi" w:hAnsiTheme="majorBidi" w:cstheme="majorBidi"/>
          <w:sz w:val="24"/>
          <w:vertAlign w:val="superscript"/>
        </w:rPr>
        <w:t>st</w:t>
      </w:r>
      <w:r w:rsidRPr="00F51C0D">
        <w:rPr>
          <w:rFonts w:asciiTheme="majorBidi" w:hAnsiTheme="majorBidi" w:cstheme="majorBidi"/>
          <w:sz w:val="24"/>
        </w:rPr>
        <w:t>, 20</w:t>
      </w:r>
      <w:r w:rsidR="00F94B5A">
        <w:rPr>
          <w:rFonts w:asciiTheme="majorBidi" w:hAnsiTheme="majorBidi" w:cstheme="majorBidi"/>
          <w:sz w:val="24"/>
        </w:rPr>
        <w:t>20/2021</w:t>
      </w:r>
    </w:p>
    <w:p w:rsidR="00F51C0D" w:rsidRPr="00F51C0D" w:rsidRDefault="00F51C0D" w:rsidP="00F94B5A">
      <w:pPr>
        <w:jc w:val="both"/>
        <w:rPr>
          <w:rFonts w:asciiTheme="majorBidi" w:hAnsiTheme="majorBidi" w:cstheme="majorBidi"/>
          <w:sz w:val="24"/>
        </w:rPr>
      </w:pPr>
      <w:r w:rsidRPr="00F51C0D">
        <w:rPr>
          <w:rFonts w:asciiTheme="majorBidi" w:hAnsiTheme="majorBidi" w:cstheme="majorBidi"/>
          <w:sz w:val="24"/>
        </w:rPr>
        <w:t xml:space="preserve">Course </w:t>
      </w:r>
      <w:r>
        <w:rPr>
          <w:rFonts w:asciiTheme="majorBidi" w:hAnsiTheme="majorBidi" w:cstheme="majorBidi"/>
          <w:sz w:val="24"/>
        </w:rPr>
        <w:t>Instructor</w:t>
      </w:r>
      <w:r w:rsidRPr="00F51C0D">
        <w:rPr>
          <w:rFonts w:asciiTheme="majorBidi" w:hAnsiTheme="majorBidi" w:cstheme="majorBidi"/>
          <w:sz w:val="24"/>
        </w:rPr>
        <w:t xml:space="preserve">: </w:t>
      </w:r>
      <w:r w:rsidR="00F94B5A">
        <w:rPr>
          <w:rFonts w:asciiTheme="majorBidi" w:hAnsiTheme="majorBidi" w:cstheme="majorBidi"/>
          <w:sz w:val="24"/>
        </w:rPr>
        <w:t>Muhammad Darawad</w:t>
      </w:r>
      <w:r w:rsidRPr="00F51C0D">
        <w:rPr>
          <w:rFonts w:asciiTheme="majorBidi" w:hAnsiTheme="majorBidi" w:cstheme="majorBidi"/>
          <w:sz w:val="24"/>
        </w:rPr>
        <w:t xml:space="preserve">, Ph.D. </w:t>
      </w:r>
    </w:p>
    <w:p w:rsidR="00F51C0D" w:rsidRPr="00F51C0D" w:rsidRDefault="00F51C0D" w:rsidP="00F94B5A">
      <w:pPr>
        <w:pBdr>
          <w:bottom w:val="single" w:sz="6" w:space="1" w:color="auto"/>
        </w:pBdr>
        <w:jc w:val="both"/>
        <w:rPr>
          <w:rFonts w:asciiTheme="majorBidi" w:hAnsiTheme="majorBidi" w:cstheme="majorBidi"/>
          <w:sz w:val="24"/>
        </w:rPr>
      </w:pPr>
      <w:r w:rsidRPr="00F51C0D">
        <w:rPr>
          <w:rFonts w:asciiTheme="majorBidi" w:hAnsiTheme="majorBidi" w:cstheme="majorBidi"/>
          <w:sz w:val="24"/>
        </w:rPr>
        <w:tab/>
        <w:t xml:space="preserve">E-mail: </w:t>
      </w:r>
      <w:hyperlink r:id="rId7" w:history="1">
        <w:r w:rsidR="00F94B5A" w:rsidRPr="00E91D77">
          <w:rPr>
            <w:rStyle w:val="Hyperlink"/>
            <w:rFonts w:asciiTheme="majorBidi" w:hAnsiTheme="majorBidi" w:cstheme="majorBidi"/>
            <w:sz w:val="24"/>
          </w:rPr>
          <w:t>m.darawad@ju.edu.jo</w:t>
        </w:r>
      </w:hyperlink>
      <w:r w:rsidRPr="00F51C0D">
        <w:rPr>
          <w:rFonts w:asciiTheme="majorBidi" w:hAnsiTheme="majorBidi" w:cstheme="majorBidi"/>
          <w:sz w:val="24"/>
        </w:rPr>
        <w:t xml:space="preserve"> </w:t>
      </w:r>
    </w:p>
    <w:p w:rsidR="00F51C0D" w:rsidRPr="00F51C0D" w:rsidRDefault="00F51C0D" w:rsidP="00F51C0D">
      <w:pPr>
        <w:pBdr>
          <w:bottom w:val="single" w:sz="6" w:space="1" w:color="auto"/>
        </w:pBdr>
        <w:ind w:firstLine="720"/>
        <w:jc w:val="both"/>
        <w:rPr>
          <w:rFonts w:asciiTheme="majorBidi" w:hAnsiTheme="majorBidi" w:cstheme="majorBidi"/>
          <w:sz w:val="24"/>
        </w:rPr>
      </w:pPr>
      <w:r w:rsidRPr="00F51C0D">
        <w:rPr>
          <w:rFonts w:asciiTheme="majorBidi" w:hAnsiTheme="majorBidi" w:cstheme="majorBidi"/>
          <w:sz w:val="24"/>
        </w:rPr>
        <w:t>Office phon</w:t>
      </w:r>
      <w:r w:rsidR="00F94B5A">
        <w:rPr>
          <w:rFonts w:asciiTheme="majorBidi" w:hAnsiTheme="majorBidi" w:cstheme="majorBidi"/>
          <w:sz w:val="24"/>
        </w:rPr>
        <w:t>e No.: 5355000, extension: 23162</w:t>
      </w:r>
    </w:p>
    <w:p w:rsidR="00F51C0D" w:rsidRPr="00F51C0D" w:rsidRDefault="00F51C0D" w:rsidP="00F51C0D">
      <w:pPr>
        <w:pBdr>
          <w:bottom w:val="single" w:sz="6" w:space="1" w:color="auto"/>
        </w:pBdr>
        <w:ind w:firstLine="720"/>
        <w:jc w:val="both"/>
        <w:rPr>
          <w:rFonts w:asciiTheme="majorBidi" w:hAnsiTheme="majorBidi" w:cstheme="majorBidi"/>
          <w:sz w:val="24"/>
        </w:rPr>
      </w:pPr>
      <w:r w:rsidRPr="00F51C0D">
        <w:rPr>
          <w:rFonts w:asciiTheme="majorBidi" w:hAnsiTheme="majorBidi" w:cstheme="majorBidi"/>
          <w:sz w:val="24"/>
        </w:rPr>
        <w:t>Office Hours: by appointment</w:t>
      </w:r>
    </w:p>
    <w:p w:rsidR="009055E0" w:rsidRDefault="009055E0" w:rsidP="00D20A17">
      <w:pPr>
        <w:rPr>
          <w:rFonts w:ascii="Times New Roman" w:hAnsi="Times New Roman"/>
          <w:b/>
          <w:bCs/>
          <w:sz w:val="24"/>
          <w:u w:val="single"/>
        </w:rPr>
      </w:pPr>
    </w:p>
    <w:p w:rsidR="00D20A17" w:rsidRPr="00813831" w:rsidRDefault="00D20A17" w:rsidP="00D20A17">
      <w:pPr>
        <w:rPr>
          <w:rFonts w:ascii="Times New Roman" w:hAnsi="Times New Roman"/>
          <w:b/>
          <w:bCs/>
          <w:sz w:val="24"/>
          <w:u w:val="single"/>
        </w:rPr>
      </w:pPr>
      <w:r w:rsidRPr="00813831">
        <w:rPr>
          <w:rFonts w:ascii="Times New Roman" w:hAnsi="Times New Roman"/>
          <w:b/>
          <w:bCs/>
          <w:sz w:val="24"/>
          <w:u w:val="single"/>
        </w:rPr>
        <w:t>Course Description:</w:t>
      </w:r>
    </w:p>
    <w:p w:rsidR="00D20A17" w:rsidRPr="00DE602A" w:rsidRDefault="00D20A17" w:rsidP="00D20A17">
      <w:pPr>
        <w:rPr>
          <w:rFonts w:ascii="Times New Roman" w:hAnsi="Times New Roman"/>
          <w:sz w:val="24"/>
        </w:rPr>
      </w:pPr>
      <w:r w:rsidRPr="00DE602A">
        <w:rPr>
          <w:rFonts w:ascii="Times New Roman" w:hAnsi="Times New Roman"/>
          <w:sz w:val="24"/>
        </w:rPr>
        <w:t>As stated in the approved study plan.</w:t>
      </w:r>
    </w:p>
    <w:p w:rsidR="00D20A17" w:rsidRPr="00276825" w:rsidRDefault="00D20A17" w:rsidP="00D20A17">
      <w:pPr>
        <w:pStyle w:val="BodyText"/>
        <w:jc w:val="left"/>
        <w:rPr>
          <w:rFonts w:ascii="Times New Roman" w:hAnsi="Times New Roman"/>
        </w:rPr>
      </w:pPr>
      <w:r w:rsidRPr="00276825">
        <w:rPr>
          <w:rFonts w:ascii="Times New Roman" w:hAnsi="Times New Roman"/>
        </w:rPr>
        <w:t>The purpose of this course is to introduce medical student to quantitative research methods and process. The research process will be discussed and reviewed. The course explains quantitative medical research concepts related to purposes, methods, designs, literature review, sampling, and data collection. The course also focuses on experimental and non-experimental research designs with their advantages and limitations. Practical examples of research are presented all through the course and students are required to write a research proposal to demonstrate understanding of the course concepts.</w:t>
      </w:r>
    </w:p>
    <w:p w:rsidR="00D20A17" w:rsidRPr="00F93F1F" w:rsidRDefault="00D20A17" w:rsidP="00D20A17">
      <w:pPr>
        <w:rPr>
          <w:rFonts w:ascii="Times New Roman" w:hAnsi="Times New Roman"/>
          <w:sz w:val="24"/>
        </w:rPr>
      </w:pPr>
    </w:p>
    <w:p w:rsidR="00D20A17" w:rsidRPr="00813831" w:rsidRDefault="00D20A17" w:rsidP="00D20A17">
      <w:pPr>
        <w:rPr>
          <w:rFonts w:ascii="Times New Roman" w:hAnsi="Times New Roman"/>
          <w:b/>
          <w:bCs/>
          <w:sz w:val="24"/>
          <w:u w:val="single"/>
        </w:rPr>
      </w:pPr>
      <w:r w:rsidRPr="00813831">
        <w:rPr>
          <w:rFonts w:ascii="Times New Roman" w:hAnsi="Times New Roman"/>
          <w:b/>
          <w:bCs/>
          <w:sz w:val="24"/>
          <w:u w:val="single"/>
        </w:rPr>
        <w:t xml:space="preserve">Course aim and outcomes: </w:t>
      </w:r>
    </w:p>
    <w:p w:rsidR="00D20A17" w:rsidRPr="00F93F1F" w:rsidRDefault="00D20A17" w:rsidP="00D20A17">
      <w:pPr>
        <w:rPr>
          <w:rFonts w:ascii="Times New Roman" w:hAnsi="Times New Roman"/>
          <w:sz w:val="24"/>
        </w:rPr>
      </w:pPr>
      <w:r>
        <w:rPr>
          <w:rFonts w:ascii="Times New Roman" w:hAnsi="Times New Roman"/>
          <w:sz w:val="24"/>
        </w:rPr>
        <w:t>The course aims to i</w:t>
      </w:r>
      <w:r w:rsidRPr="005B6479">
        <w:rPr>
          <w:rFonts w:ascii="Times New Roman" w:hAnsi="Times New Roman"/>
          <w:sz w:val="24"/>
        </w:rPr>
        <w:t>ntroduce students to quantitative research concepts</w:t>
      </w:r>
      <w:r>
        <w:rPr>
          <w:rFonts w:ascii="Times New Roman" w:hAnsi="Times New Roman"/>
          <w:sz w:val="24"/>
        </w:rPr>
        <w:t>, methods</w:t>
      </w:r>
      <w:r w:rsidRPr="005B6479">
        <w:rPr>
          <w:rFonts w:ascii="Times New Roman" w:hAnsi="Times New Roman"/>
          <w:sz w:val="24"/>
        </w:rPr>
        <w:t xml:space="preserve"> and process</w:t>
      </w:r>
      <w:r>
        <w:rPr>
          <w:rFonts w:ascii="Times New Roman" w:hAnsi="Times New Roman"/>
          <w:sz w:val="24"/>
        </w:rPr>
        <w:t>. It allows students to recognise the s</w:t>
      </w:r>
      <w:r w:rsidRPr="005B6479">
        <w:rPr>
          <w:rFonts w:ascii="Times New Roman" w:hAnsi="Times New Roman"/>
          <w:sz w:val="24"/>
        </w:rPr>
        <w:t>ignificance of research</w:t>
      </w:r>
      <w:r>
        <w:rPr>
          <w:rFonts w:ascii="Times New Roman" w:hAnsi="Times New Roman"/>
          <w:sz w:val="24"/>
        </w:rPr>
        <w:t xml:space="preserve"> to their career as it provides the basis for evidence based medicine and clinical judgement.</w:t>
      </w:r>
    </w:p>
    <w:p w:rsidR="00D20A17" w:rsidRPr="00F93F1F" w:rsidRDefault="00D20A17" w:rsidP="00D20A17">
      <w:pPr>
        <w:rPr>
          <w:rFonts w:ascii="Times New Roman" w:hAnsi="Times New Roman"/>
          <w:sz w:val="24"/>
        </w:rPr>
      </w:pPr>
      <w:r w:rsidRPr="00F93F1F">
        <w:rPr>
          <w:rFonts w:ascii="Times New Roman" w:hAnsi="Times New Roman"/>
          <w:sz w:val="24"/>
        </w:rPr>
        <w:t xml:space="preserve">Intended Learning Outcomes (ILOs): Upon successful completion of this course students </w:t>
      </w:r>
      <w:r>
        <w:rPr>
          <w:rFonts w:ascii="Times New Roman" w:hAnsi="Times New Roman"/>
          <w:sz w:val="24"/>
        </w:rPr>
        <w:t>should</w:t>
      </w:r>
      <w:r w:rsidRPr="00F93F1F">
        <w:rPr>
          <w:rFonts w:ascii="Times New Roman" w:hAnsi="Times New Roman"/>
          <w:sz w:val="24"/>
        </w:rPr>
        <w:t xml:space="preserve"> be able to </w:t>
      </w:r>
    </w:p>
    <w:p w:rsidR="00D20A17" w:rsidRPr="005B6479" w:rsidRDefault="00D20A17" w:rsidP="00D20A17">
      <w:pPr>
        <w:numPr>
          <w:ilvl w:val="0"/>
          <w:numId w:val="7"/>
        </w:numPr>
        <w:rPr>
          <w:rFonts w:ascii="Times New Roman" w:hAnsi="Times New Roman"/>
          <w:sz w:val="24"/>
        </w:rPr>
      </w:pPr>
      <w:r w:rsidRPr="005B6479">
        <w:rPr>
          <w:rFonts w:ascii="Times New Roman" w:hAnsi="Times New Roman"/>
          <w:sz w:val="24"/>
        </w:rPr>
        <w:t xml:space="preserve">Understand key concepts related to quantitative research </w:t>
      </w:r>
    </w:p>
    <w:p w:rsidR="00D20A17" w:rsidRPr="005B6479" w:rsidRDefault="00D20A17" w:rsidP="00D20A17">
      <w:pPr>
        <w:numPr>
          <w:ilvl w:val="0"/>
          <w:numId w:val="7"/>
        </w:numPr>
        <w:rPr>
          <w:rFonts w:ascii="Times New Roman" w:hAnsi="Times New Roman"/>
          <w:sz w:val="24"/>
        </w:rPr>
      </w:pPr>
      <w:r w:rsidRPr="005B6479">
        <w:rPr>
          <w:rFonts w:ascii="Times New Roman" w:hAnsi="Times New Roman"/>
          <w:sz w:val="24"/>
        </w:rPr>
        <w:t xml:space="preserve">Understand the purpose </w:t>
      </w:r>
      <w:r>
        <w:rPr>
          <w:rFonts w:ascii="Times New Roman" w:hAnsi="Times New Roman"/>
          <w:sz w:val="24"/>
        </w:rPr>
        <w:t>of conducting research</w:t>
      </w:r>
    </w:p>
    <w:p w:rsidR="00D20A17" w:rsidRPr="005B6479" w:rsidRDefault="00D20A17" w:rsidP="00D20A17">
      <w:pPr>
        <w:numPr>
          <w:ilvl w:val="0"/>
          <w:numId w:val="7"/>
        </w:numPr>
        <w:rPr>
          <w:rFonts w:ascii="Times New Roman" w:hAnsi="Times New Roman"/>
          <w:sz w:val="24"/>
        </w:rPr>
      </w:pPr>
      <w:r w:rsidRPr="005B6479">
        <w:rPr>
          <w:rFonts w:ascii="Times New Roman" w:hAnsi="Times New Roman"/>
          <w:sz w:val="24"/>
        </w:rPr>
        <w:t>Recogniz</w:t>
      </w:r>
      <w:r>
        <w:rPr>
          <w:rFonts w:ascii="Times New Roman" w:hAnsi="Times New Roman"/>
          <w:sz w:val="24"/>
        </w:rPr>
        <w:t>e sources for research problems</w:t>
      </w:r>
    </w:p>
    <w:p w:rsidR="00D20A17" w:rsidRPr="005B6479" w:rsidRDefault="00D20A17" w:rsidP="00D20A17">
      <w:pPr>
        <w:numPr>
          <w:ilvl w:val="0"/>
          <w:numId w:val="7"/>
        </w:numPr>
        <w:rPr>
          <w:rFonts w:ascii="Times New Roman" w:hAnsi="Times New Roman"/>
          <w:sz w:val="24"/>
        </w:rPr>
      </w:pPr>
      <w:r w:rsidRPr="005B6479">
        <w:rPr>
          <w:rFonts w:ascii="Times New Roman" w:hAnsi="Times New Roman"/>
          <w:sz w:val="24"/>
        </w:rPr>
        <w:t>R</w:t>
      </w:r>
      <w:r>
        <w:rPr>
          <w:rFonts w:ascii="Times New Roman" w:hAnsi="Times New Roman"/>
          <w:sz w:val="24"/>
        </w:rPr>
        <w:t>ecognize a researchable problem</w:t>
      </w:r>
    </w:p>
    <w:p w:rsidR="00D20A17" w:rsidRPr="005B6479" w:rsidRDefault="00D20A17" w:rsidP="00D20A17">
      <w:pPr>
        <w:numPr>
          <w:ilvl w:val="0"/>
          <w:numId w:val="7"/>
        </w:numPr>
        <w:rPr>
          <w:rFonts w:ascii="Times New Roman" w:hAnsi="Times New Roman"/>
          <w:sz w:val="24"/>
        </w:rPr>
      </w:pPr>
      <w:r w:rsidRPr="005B6479">
        <w:rPr>
          <w:rFonts w:ascii="Times New Roman" w:hAnsi="Times New Roman"/>
          <w:sz w:val="24"/>
        </w:rPr>
        <w:t>Begin to develop a research problem</w:t>
      </w:r>
    </w:p>
    <w:p w:rsidR="00D20A17" w:rsidRPr="005B6479" w:rsidRDefault="00D20A17" w:rsidP="00D20A17">
      <w:pPr>
        <w:numPr>
          <w:ilvl w:val="0"/>
          <w:numId w:val="7"/>
        </w:numPr>
        <w:rPr>
          <w:rFonts w:ascii="Times New Roman" w:hAnsi="Times New Roman"/>
          <w:sz w:val="24"/>
        </w:rPr>
      </w:pPr>
      <w:r w:rsidRPr="005B6479">
        <w:rPr>
          <w:rFonts w:ascii="Times New Roman" w:hAnsi="Times New Roman"/>
          <w:sz w:val="24"/>
        </w:rPr>
        <w:t xml:space="preserve">Understand how to develop a hypothesis, </w:t>
      </w:r>
      <w:r>
        <w:rPr>
          <w:rFonts w:ascii="Times New Roman" w:hAnsi="Times New Roman"/>
          <w:sz w:val="24"/>
        </w:rPr>
        <w:t>research question or objective.</w:t>
      </w:r>
      <w:r w:rsidRPr="005B6479">
        <w:rPr>
          <w:rFonts w:ascii="Times New Roman" w:hAnsi="Times New Roman"/>
          <w:sz w:val="24"/>
        </w:rPr>
        <w:t xml:space="preserve"> </w:t>
      </w:r>
    </w:p>
    <w:p w:rsidR="00D20A17" w:rsidRPr="005B6479" w:rsidRDefault="00D20A17" w:rsidP="00D20A17">
      <w:pPr>
        <w:numPr>
          <w:ilvl w:val="0"/>
          <w:numId w:val="7"/>
        </w:numPr>
        <w:rPr>
          <w:rFonts w:ascii="Times New Roman" w:hAnsi="Times New Roman"/>
          <w:sz w:val="24"/>
        </w:rPr>
      </w:pPr>
      <w:r w:rsidRPr="005B6479">
        <w:rPr>
          <w:rFonts w:ascii="Times New Roman" w:hAnsi="Times New Roman"/>
          <w:sz w:val="24"/>
        </w:rPr>
        <w:t>Identify components of a working</w:t>
      </w:r>
      <w:r>
        <w:rPr>
          <w:rFonts w:ascii="Times New Roman" w:hAnsi="Times New Roman"/>
          <w:sz w:val="24"/>
        </w:rPr>
        <w:t>/researchable</w:t>
      </w:r>
      <w:r w:rsidRPr="005B6479">
        <w:rPr>
          <w:rFonts w:ascii="Times New Roman" w:hAnsi="Times New Roman"/>
          <w:sz w:val="24"/>
        </w:rPr>
        <w:t xml:space="preserve"> hypothesis</w:t>
      </w:r>
    </w:p>
    <w:p w:rsidR="00D20A17" w:rsidRPr="005B6479" w:rsidRDefault="00D20A17" w:rsidP="00D20A17">
      <w:pPr>
        <w:numPr>
          <w:ilvl w:val="0"/>
          <w:numId w:val="7"/>
        </w:numPr>
        <w:rPr>
          <w:rFonts w:ascii="Times New Roman" w:hAnsi="Times New Roman"/>
          <w:sz w:val="24"/>
        </w:rPr>
      </w:pPr>
      <w:r w:rsidRPr="005B6479">
        <w:rPr>
          <w:rFonts w:ascii="Times New Roman" w:hAnsi="Times New Roman"/>
          <w:sz w:val="24"/>
        </w:rPr>
        <w:t>Understand the importance of the literature review</w:t>
      </w:r>
    </w:p>
    <w:p w:rsidR="00D20A17" w:rsidRPr="005B6479" w:rsidRDefault="00D20A17" w:rsidP="00D20A17">
      <w:pPr>
        <w:numPr>
          <w:ilvl w:val="0"/>
          <w:numId w:val="7"/>
        </w:numPr>
        <w:rPr>
          <w:rFonts w:ascii="Times New Roman" w:hAnsi="Times New Roman"/>
          <w:sz w:val="24"/>
        </w:rPr>
      </w:pPr>
      <w:r w:rsidRPr="005B6479">
        <w:rPr>
          <w:rFonts w:ascii="Times New Roman" w:hAnsi="Times New Roman"/>
          <w:sz w:val="24"/>
        </w:rPr>
        <w:t>Identify appropriate sources for a literature review</w:t>
      </w:r>
    </w:p>
    <w:p w:rsidR="00D20A17" w:rsidRPr="005B6479" w:rsidRDefault="00D20A17" w:rsidP="00D20A17">
      <w:pPr>
        <w:numPr>
          <w:ilvl w:val="0"/>
          <w:numId w:val="7"/>
        </w:numPr>
        <w:rPr>
          <w:rFonts w:ascii="Times New Roman" w:hAnsi="Times New Roman"/>
          <w:sz w:val="24"/>
        </w:rPr>
      </w:pPr>
      <w:r w:rsidRPr="005B6479">
        <w:rPr>
          <w:rFonts w:ascii="Times New Roman" w:hAnsi="Times New Roman"/>
          <w:sz w:val="24"/>
        </w:rPr>
        <w:t xml:space="preserve">Identify quantitative research designs </w:t>
      </w:r>
    </w:p>
    <w:p w:rsidR="00D20A17" w:rsidRPr="005B6479" w:rsidRDefault="00D20A17" w:rsidP="00D20A17">
      <w:pPr>
        <w:numPr>
          <w:ilvl w:val="0"/>
          <w:numId w:val="7"/>
        </w:numPr>
        <w:rPr>
          <w:rFonts w:ascii="Times New Roman" w:hAnsi="Times New Roman"/>
          <w:sz w:val="24"/>
        </w:rPr>
      </w:pPr>
      <w:r w:rsidRPr="005B6479">
        <w:rPr>
          <w:rFonts w:ascii="Times New Roman" w:hAnsi="Times New Roman"/>
          <w:sz w:val="24"/>
        </w:rPr>
        <w:t>Differentiate between experimental and non-experimental research,</w:t>
      </w:r>
    </w:p>
    <w:p w:rsidR="00D20A17" w:rsidRPr="005B6479" w:rsidRDefault="00D20A17" w:rsidP="00D20A17">
      <w:pPr>
        <w:numPr>
          <w:ilvl w:val="0"/>
          <w:numId w:val="7"/>
        </w:numPr>
        <w:rPr>
          <w:rFonts w:ascii="Times New Roman" w:hAnsi="Times New Roman"/>
          <w:sz w:val="24"/>
        </w:rPr>
      </w:pPr>
      <w:r w:rsidRPr="005B6479">
        <w:rPr>
          <w:rFonts w:ascii="Times New Roman" w:hAnsi="Times New Roman"/>
          <w:sz w:val="24"/>
        </w:rPr>
        <w:t>Differentiate between quantitative and qualitative research</w:t>
      </w:r>
    </w:p>
    <w:p w:rsidR="00D20A17" w:rsidRPr="005B6479" w:rsidRDefault="00D20A17" w:rsidP="00D20A17">
      <w:pPr>
        <w:numPr>
          <w:ilvl w:val="0"/>
          <w:numId w:val="7"/>
        </w:numPr>
        <w:rPr>
          <w:rFonts w:ascii="Times New Roman" w:hAnsi="Times New Roman"/>
          <w:sz w:val="24"/>
        </w:rPr>
      </w:pPr>
      <w:r w:rsidRPr="005B6479">
        <w:rPr>
          <w:rFonts w:ascii="Times New Roman" w:hAnsi="Times New Roman"/>
          <w:sz w:val="24"/>
        </w:rPr>
        <w:t xml:space="preserve">Explain what </w:t>
      </w:r>
      <w:r>
        <w:rPr>
          <w:rFonts w:ascii="Times New Roman" w:hAnsi="Times New Roman"/>
          <w:sz w:val="24"/>
        </w:rPr>
        <w:t xml:space="preserve">is </w:t>
      </w:r>
      <w:r w:rsidRPr="005B6479">
        <w:rPr>
          <w:rFonts w:ascii="Times New Roman" w:hAnsi="Times New Roman"/>
          <w:sz w:val="24"/>
        </w:rPr>
        <w:t xml:space="preserve">validity and reliability </w:t>
      </w:r>
      <w:r>
        <w:rPr>
          <w:rFonts w:ascii="Times New Roman" w:hAnsi="Times New Roman"/>
          <w:sz w:val="24"/>
        </w:rPr>
        <w:t>in quantitative research</w:t>
      </w:r>
    </w:p>
    <w:p w:rsidR="00D20A17" w:rsidRPr="005B6479" w:rsidRDefault="00D20A17" w:rsidP="00D20A17">
      <w:pPr>
        <w:numPr>
          <w:ilvl w:val="0"/>
          <w:numId w:val="7"/>
        </w:numPr>
        <w:rPr>
          <w:rFonts w:ascii="Times New Roman" w:hAnsi="Times New Roman"/>
          <w:sz w:val="24"/>
        </w:rPr>
      </w:pPr>
      <w:r w:rsidRPr="005B6479">
        <w:rPr>
          <w:rFonts w:ascii="Times New Roman" w:hAnsi="Times New Roman"/>
          <w:sz w:val="24"/>
        </w:rPr>
        <w:t>Institute measures to ensure quality of data and measurement</w:t>
      </w:r>
      <w:r>
        <w:rPr>
          <w:rFonts w:ascii="Times New Roman" w:hAnsi="Times New Roman"/>
          <w:sz w:val="24"/>
        </w:rPr>
        <w:t>.</w:t>
      </w:r>
    </w:p>
    <w:p w:rsidR="00D20A17" w:rsidRPr="005B6479" w:rsidRDefault="00D20A17" w:rsidP="00D20A17">
      <w:pPr>
        <w:numPr>
          <w:ilvl w:val="0"/>
          <w:numId w:val="7"/>
        </w:numPr>
        <w:rPr>
          <w:rFonts w:ascii="Times New Roman" w:hAnsi="Times New Roman"/>
          <w:sz w:val="24"/>
        </w:rPr>
      </w:pPr>
      <w:r w:rsidRPr="005B6479">
        <w:rPr>
          <w:rFonts w:ascii="Times New Roman" w:hAnsi="Times New Roman"/>
          <w:sz w:val="24"/>
        </w:rPr>
        <w:t>Differentiate between population</w:t>
      </w:r>
      <w:r>
        <w:rPr>
          <w:rFonts w:ascii="Times New Roman" w:hAnsi="Times New Roman"/>
          <w:sz w:val="24"/>
        </w:rPr>
        <w:t>, target population, and sample</w:t>
      </w:r>
    </w:p>
    <w:p w:rsidR="00D20A17" w:rsidRPr="005B6479" w:rsidRDefault="00D20A17" w:rsidP="00D20A17">
      <w:pPr>
        <w:numPr>
          <w:ilvl w:val="0"/>
          <w:numId w:val="7"/>
        </w:numPr>
        <w:rPr>
          <w:rFonts w:ascii="Times New Roman" w:hAnsi="Times New Roman"/>
          <w:sz w:val="24"/>
        </w:rPr>
      </w:pPr>
      <w:r>
        <w:rPr>
          <w:rFonts w:ascii="Times New Roman" w:hAnsi="Times New Roman"/>
          <w:sz w:val="24"/>
        </w:rPr>
        <w:t>Identify sampling techniques and their limitations</w:t>
      </w:r>
    </w:p>
    <w:p w:rsidR="00D20A17" w:rsidRPr="005B6479" w:rsidRDefault="00D20A17" w:rsidP="00D20A17">
      <w:pPr>
        <w:numPr>
          <w:ilvl w:val="0"/>
          <w:numId w:val="7"/>
        </w:numPr>
        <w:rPr>
          <w:rFonts w:ascii="Times New Roman" w:hAnsi="Times New Roman"/>
          <w:sz w:val="24"/>
        </w:rPr>
      </w:pPr>
      <w:r w:rsidRPr="005B6479">
        <w:rPr>
          <w:rFonts w:ascii="Times New Roman" w:hAnsi="Times New Roman"/>
          <w:sz w:val="24"/>
        </w:rPr>
        <w:t>Identify sample selection</w:t>
      </w:r>
      <w:r>
        <w:rPr>
          <w:rFonts w:ascii="Times New Roman" w:hAnsi="Times New Roman"/>
          <w:sz w:val="24"/>
        </w:rPr>
        <w:t xml:space="preserve"> and recruitment </w:t>
      </w:r>
      <w:r w:rsidRPr="005B6479">
        <w:rPr>
          <w:rFonts w:ascii="Times New Roman" w:hAnsi="Times New Roman"/>
          <w:sz w:val="24"/>
        </w:rPr>
        <w:t>methods</w:t>
      </w:r>
    </w:p>
    <w:p w:rsidR="00D20A17" w:rsidRPr="005B6479" w:rsidRDefault="00D20A17" w:rsidP="00D20A17">
      <w:pPr>
        <w:numPr>
          <w:ilvl w:val="0"/>
          <w:numId w:val="7"/>
        </w:numPr>
        <w:rPr>
          <w:rFonts w:ascii="Times New Roman" w:hAnsi="Times New Roman"/>
          <w:sz w:val="24"/>
        </w:rPr>
      </w:pPr>
      <w:r w:rsidRPr="005B6479">
        <w:rPr>
          <w:rFonts w:ascii="Times New Roman" w:hAnsi="Times New Roman"/>
          <w:sz w:val="24"/>
        </w:rPr>
        <w:lastRenderedPageBreak/>
        <w:t>Identify data collection methods</w:t>
      </w:r>
      <w:r>
        <w:rPr>
          <w:rFonts w:ascii="Times New Roman" w:hAnsi="Times New Roman"/>
          <w:sz w:val="24"/>
        </w:rPr>
        <w:t>.</w:t>
      </w:r>
    </w:p>
    <w:p w:rsidR="00D20A17" w:rsidRPr="005B6479" w:rsidRDefault="00D20A17" w:rsidP="00D20A17">
      <w:pPr>
        <w:numPr>
          <w:ilvl w:val="0"/>
          <w:numId w:val="7"/>
        </w:numPr>
        <w:rPr>
          <w:rFonts w:ascii="Times New Roman" w:hAnsi="Times New Roman"/>
          <w:sz w:val="24"/>
        </w:rPr>
      </w:pPr>
      <w:r w:rsidRPr="005B6479">
        <w:rPr>
          <w:rFonts w:ascii="Times New Roman" w:hAnsi="Times New Roman"/>
          <w:sz w:val="24"/>
        </w:rPr>
        <w:t>Compare between data collection methods</w:t>
      </w:r>
    </w:p>
    <w:p w:rsidR="00D20A17" w:rsidRPr="005B6479" w:rsidRDefault="00D20A17" w:rsidP="00D20A17">
      <w:pPr>
        <w:numPr>
          <w:ilvl w:val="0"/>
          <w:numId w:val="7"/>
        </w:numPr>
        <w:rPr>
          <w:rFonts w:ascii="Times New Roman" w:hAnsi="Times New Roman"/>
          <w:sz w:val="24"/>
        </w:rPr>
      </w:pPr>
      <w:r w:rsidRPr="005B6479">
        <w:rPr>
          <w:rFonts w:ascii="Times New Roman" w:hAnsi="Times New Roman"/>
          <w:sz w:val="24"/>
        </w:rPr>
        <w:t>Understand ethical principles related to research</w:t>
      </w:r>
      <w:r>
        <w:rPr>
          <w:rFonts w:ascii="Times New Roman" w:hAnsi="Times New Roman"/>
          <w:sz w:val="24"/>
        </w:rPr>
        <w:t>.</w:t>
      </w:r>
    </w:p>
    <w:p w:rsidR="00D20A17" w:rsidRPr="005B6479" w:rsidRDefault="00D20A17" w:rsidP="00D20A17">
      <w:pPr>
        <w:numPr>
          <w:ilvl w:val="0"/>
          <w:numId w:val="7"/>
        </w:numPr>
        <w:rPr>
          <w:rFonts w:ascii="Times New Roman" w:hAnsi="Times New Roman"/>
          <w:sz w:val="24"/>
        </w:rPr>
      </w:pPr>
      <w:r>
        <w:rPr>
          <w:rFonts w:ascii="Times New Roman" w:hAnsi="Times New Roman"/>
          <w:sz w:val="24"/>
        </w:rPr>
        <w:t>Appreciate the importance of f</w:t>
      </w:r>
      <w:r w:rsidRPr="005B6479">
        <w:rPr>
          <w:rFonts w:ascii="Times New Roman" w:hAnsi="Times New Roman"/>
          <w:sz w:val="24"/>
        </w:rPr>
        <w:t>ollow</w:t>
      </w:r>
      <w:r>
        <w:rPr>
          <w:rFonts w:ascii="Times New Roman" w:hAnsi="Times New Roman"/>
          <w:sz w:val="24"/>
        </w:rPr>
        <w:t>ing</w:t>
      </w:r>
      <w:r w:rsidRPr="005B6479">
        <w:rPr>
          <w:rFonts w:ascii="Times New Roman" w:hAnsi="Times New Roman"/>
          <w:sz w:val="24"/>
        </w:rPr>
        <w:t xml:space="preserve"> ethical guidelines </w:t>
      </w:r>
      <w:r>
        <w:rPr>
          <w:rFonts w:ascii="Times New Roman" w:hAnsi="Times New Roman"/>
          <w:sz w:val="24"/>
        </w:rPr>
        <w:t xml:space="preserve">when </w:t>
      </w:r>
      <w:r w:rsidRPr="005B6479">
        <w:rPr>
          <w:rFonts w:ascii="Times New Roman" w:hAnsi="Times New Roman"/>
          <w:sz w:val="24"/>
        </w:rPr>
        <w:t>writing</w:t>
      </w:r>
      <w:r>
        <w:rPr>
          <w:rFonts w:ascii="Times New Roman" w:hAnsi="Times New Roman"/>
          <w:sz w:val="24"/>
        </w:rPr>
        <w:t xml:space="preserve"> and conducting </w:t>
      </w:r>
      <w:r w:rsidRPr="005B6479">
        <w:rPr>
          <w:rFonts w:ascii="Times New Roman" w:hAnsi="Times New Roman"/>
          <w:sz w:val="24"/>
        </w:rPr>
        <w:t xml:space="preserve"> research </w:t>
      </w:r>
      <w:r>
        <w:rPr>
          <w:rFonts w:ascii="Times New Roman" w:hAnsi="Times New Roman"/>
          <w:sz w:val="24"/>
        </w:rPr>
        <w:t>involving human subjects</w:t>
      </w:r>
    </w:p>
    <w:p w:rsidR="00D20A17" w:rsidRPr="00F93F1F" w:rsidRDefault="00D20A17" w:rsidP="00D20A17">
      <w:pPr>
        <w:numPr>
          <w:ilvl w:val="0"/>
          <w:numId w:val="7"/>
        </w:numPr>
        <w:rPr>
          <w:rFonts w:ascii="Times New Roman" w:hAnsi="Times New Roman"/>
          <w:sz w:val="24"/>
        </w:rPr>
      </w:pPr>
      <w:r w:rsidRPr="005B6479">
        <w:rPr>
          <w:rFonts w:ascii="Times New Roman" w:hAnsi="Times New Roman"/>
          <w:sz w:val="24"/>
        </w:rPr>
        <w:t xml:space="preserve">Demonstrate ability to write </w:t>
      </w:r>
      <w:r>
        <w:rPr>
          <w:rFonts w:ascii="Times New Roman" w:hAnsi="Times New Roman"/>
          <w:sz w:val="24"/>
        </w:rPr>
        <w:t xml:space="preserve">quantitative </w:t>
      </w:r>
      <w:r w:rsidRPr="005B6479">
        <w:rPr>
          <w:rFonts w:ascii="Times New Roman" w:hAnsi="Times New Roman"/>
          <w:sz w:val="24"/>
        </w:rPr>
        <w:t>research proposal in selected medical topic</w:t>
      </w:r>
    </w:p>
    <w:p w:rsidR="00D20A17" w:rsidRDefault="00D20A17" w:rsidP="00D20A17">
      <w:pPr>
        <w:pStyle w:val="ps2"/>
        <w:spacing w:before="0" w:after="120" w:line="240" w:lineRule="auto"/>
        <w:rPr>
          <w:rFonts w:ascii="Cambria" w:hAnsi="Cambria"/>
          <w:sz w:val="24"/>
        </w:rPr>
      </w:pPr>
    </w:p>
    <w:p w:rsidR="00091F1A" w:rsidRPr="00C03CF9" w:rsidRDefault="00091F1A" w:rsidP="00C03CF9">
      <w:pPr>
        <w:keepNext/>
        <w:jc w:val="both"/>
        <w:outlineLvl w:val="1"/>
        <w:rPr>
          <w:b/>
          <w:snapToGrid w:val="0"/>
          <w:sz w:val="24"/>
          <w:u w:val="single"/>
        </w:rPr>
      </w:pPr>
      <w:r w:rsidRPr="007144DA">
        <w:rPr>
          <w:b/>
          <w:snapToGrid w:val="0"/>
          <w:sz w:val="24"/>
          <w:u w:val="single"/>
        </w:rPr>
        <w:t>Evaluation Methods</w:t>
      </w:r>
    </w:p>
    <w:p w:rsidR="006E4D4B" w:rsidRDefault="006E4D4B" w:rsidP="00091F1A">
      <w:pPr>
        <w:jc w:val="both"/>
        <w:rPr>
          <w:rFonts w:ascii="Times New Roman" w:hAnsi="Times New Roman"/>
          <w:sz w:val="24"/>
        </w:rPr>
      </w:pPr>
    </w:p>
    <w:p w:rsidR="00C03CF9" w:rsidRDefault="00C03CF9" w:rsidP="00091F1A">
      <w:pPr>
        <w:jc w:val="both"/>
        <w:rPr>
          <w:rFonts w:ascii="Times New Roman" w:hAnsi="Times New Roman"/>
          <w:sz w:val="24"/>
        </w:rPr>
      </w:pPr>
      <w:r>
        <w:rPr>
          <w:rFonts w:ascii="Times New Roman" w:hAnsi="Times New Roman"/>
          <w:sz w:val="24"/>
        </w:rPr>
        <w:t xml:space="preserve">Midterm and final exams will be conducted during the first semester. </w:t>
      </w:r>
    </w:p>
    <w:p w:rsidR="00C03CF9" w:rsidRDefault="00C03CF9" w:rsidP="00091F1A">
      <w:pPr>
        <w:jc w:val="both"/>
        <w:rPr>
          <w:rFonts w:ascii="Times New Roman" w:hAnsi="Times New Roman"/>
          <w:sz w:val="24"/>
        </w:rPr>
      </w:pPr>
      <w:r>
        <w:rPr>
          <w:rFonts w:ascii="Times New Roman" w:hAnsi="Times New Roman"/>
          <w:sz w:val="24"/>
        </w:rPr>
        <w:t>Proposal assignment will be organised and submitted in the 2</w:t>
      </w:r>
      <w:r w:rsidRPr="00C03CF9">
        <w:rPr>
          <w:rFonts w:ascii="Times New Roman" w:hAnsi="Times New Roman"/>
          <w:sz w:val="24"/>
          <w:vertAlign w:val="superscript"/>
        </w:rPr>
        <w:t>nd</w:t>
      </w:r>
      <w:r>
        <w:rPr>
          <w:rFonts w:ascii="Times New Roman" w:hAnsi="Times New Roman"/>
          <w:sz w:val="24"/>
        </w:rPr>
        <w:t xml:space="preserve"> semester.</w:t>
      </w:r>
    </w:p>
    <w:p w:rsidR="00C03CF9" w:rsidRPr="007144DA" w:rsidRDefault="00C03CF9" w:rsidP="00091F1A">
      <w:pPr>
        <w:jc w:val="both"/>
        <w:rPr>
          <w:sz w:val="24"/>
        </w:rPr>
      </w:pP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521"/>
      </w:tblGrid>
      <w:tr w:rsidR="00091F1A" w:rsidRPr="007144DA" w:rsidTr="00783CBB">
        <w:tc>
          <w:tcPr>
            <w:tcW w:w="3528" w:type="dxa"/>
            <w:shd w:val="clear" w:color="auto" w:fill="E6E6E6"/>
          </w:tcPr>
          <w:p w:rsidR="00091F1A" w:rsidRPr="007144DA" w:rsidRDefault="00091F1A" w:rsidP="004E1F77">
            <w:pPr>
              <w:jc w:val="center"/>
              <w:rPr>
                <w:b/>
                <w:bCs/>
                <w:sz w:val="24"/>
              </w:rPr>
            </w:pPr>
            <w:r w:rsidRPr="007144DA">
              <w:rPr>
                <w:b/>
                <w:bCs/>
                <w:sz w:val="24"/>
              </w:rPr>
              <w:t>Evaluation Item</w:t>
            </w:r>
          </w:p>
        </w:tc>
        <w:tc>
          <w:tcPr>
            <w:tcW w:w="1521" w:type="dxa"/>
            <w:tcBorders>
              <w:right w:val="double" w:sz="4" w:space="0" w:color="auto"/>
            </w:tcBorders>
            <w:shd w:val="clear" w:color="auto" w:fill="E6E6E6"/>
          </w:tcPr>
          <w:p w:rsidR="00091F1A" w:rsidRPr="007144DA" w:rsidRDefault="00091F1A" w:rsidP="004E1F77">
            <w:pPr>
              <w:jc w:val="center"/>
              <w:rPr>
                <w:b/>
                <w:bCs/>
                <w:sz w:val="24"/>
              </w:rPr>
            </w:pPr>
            <w:r w:rsidRPr="007144DA">
              <w:rPr>
                <w:b/>
                <w:bCs/>
                <w:sz w:val="24"/>
              </w:rPr>
              <w:t>Marks</w:t>
            </w:r>
          </w:p>
        </w:tc>
      </w:tr>
      <w:tr w:rsidR="00091F1A" w:rsidRPr="007144DA" w:rsidTr="00783CBB">
        <w:tc>
          <w:tcPr>
            <w:tcW w:w="3528" w:type="dxa"/>
          </w:tcPr>
          <w:p w:rsidR="00091F1A" w:rsidRPr="007144DA" w:rsidRDefault="00091F1A" w:rsidP="00783CBB">
            <w:pPr>
              <w:jc w:val="both"/>
              <w:rPr>
                <w:sz w:val="24"/>
              </w:rPr>
            </w:pPr>
            <w:r>
              <w:rPr>
                <w:sz w:val="24"/>
              </w:rPr>
              <w:t>Midterm</w:t>
            </w:r>
            <w:r w:rsidRPr="007144DA">
              <w:rPr>
                <w:sz w:val="24"/>
              </w:rPr>
              <w:t xml:space="preserve"> exam</w:t>
            </w:r>
          </w:p>
        </w:tc>
        <w:tc>
          <w:tcPr>
            <w:tcW w:w="1521" w:type="dxa"/>
            <w:tcBorders>
              <w:right w:val="double" w:sz="4" w:space="0" w:color="auto"/>
            </w:tcBorders>
          </w:tcPr>
          <w:p w:rsidR="00091F1A" w:rsidRPr="007144DA" w:rsidRDefault="00091F1A" w:rsidP="00783CBB">
            <w:pPr>
              <w:jc w:val="center"/>
              <w:rPr>
                <w:sz w:val="24"/>
              </w:rPr>
            </w:pPr>
          </w:p>
        </w:tc>
      </w:tr>
      <w:tr w:rsidR="00091F1A" w:rsidRPr="007144DA" w:rsidTr="00783CBB">
        <w:tc>
          <w:tcPr>
            <w:tcW w:w="3528" w:type="dxa"/>
          </w:tcPr>
          <w:p w:rsidR="00091F1A" w:rsidRPr="007144DA" w:rsidRDefault="00091F1A" w:rsidP="00783CBB">
            <w:pPr>
              <w:rPr>
                <w:sz w:val="24"/>
              </w:rPr>
            </w:pPr>
          </w:p>
        </w:tc>
        <w:tc>
          <w:tcPr>
            <w:tcW w:w="1521" w:type="dxa"/>
            <w:tcBorders>
              <w:right w:val="double" w:sz="4" w:space="0" w:color="auto"/>
            </w:tcBorders>
          </w:tcPr>
          <w:p w:rsidR="00091F1A" w:rsidRPr="007144DA" w:rsidRDefault="00091F1A" w:rsidP="00783CBB">
            <w:pPr>
              <w:jc w:val="center"/>
              <w:rPr>
                <w:sz w:val="24"/>
              </w:rPr>
            </w:pPr>
          </w:p>
        </w:tc>
      </w:tr>
      <w:tr w:rsidR="00091F1A" w:rsidRPr="007144DA" w:rsidTr="00783CBB">
        <w:tc>
          <w:tcPr>
            <w:tcW w:w="3528" w:type="dxa"/>
          </w:tcPr>
          <w:p w:rsidR="00091F1A" w:rsidRPr="007144DA" w:rsidRDefault="00091F1A" w:rsidP="00783CBB">
            <w:pPr>
              <w:jc w:val="both"/>
              <w:rPr>
                <w:sz w:val="24"/>
              </w:rPr>
            </w:pPr>
            <w:r w:rsidRPr="007144DA">
              <w:rPr>
                <w:sz w:val="24"/>
              </w:rPr>
              <w:t>Final exam</w:t>
            </w:r>
          </w:p>
        </w:tc>
        <w:tc>
          <w:tcPr>
            <w:tcW w:w="1521" w:type="dxa"/>
            <w:tcBorders>
              <w:right w:val="double" w:sz="4" w:space="0" w:color="auto"/>
            </w:tcBorders>
          </w:tcPr>
          <w:p w:rsidR="00091F1A" w:rsidRPr="007144DA" w:rsidRDefault="00091F1A" w:rsidP="00783CBB">
            <w:pPr>
              <w:jc w:val="center"/>
              <w:rPr>
                <w:sz w:val="24"/>
              </w:rPr>
            </w:pPr>
          </w:p>
        </w:tc>
      </w:tr>
      <w:tr w:rsidR="00091F1A" w:rsidRPr="007144DA" w:rsidTr="00783CBB">
        <w:tc>
          <w:tcPr>
            <w:tcW w:w="3528" w:type="dxa"/>
          </w:tcPr>
          <w:p w:rsidR="00091F1A" w:rsidRPr="007144DA" w:rsidRDefault="00091F1A" w:rsidP="004E1F77">
            <w:pPr>
              <w:jc w:val="center"/>
              <w:rPr>
                <w:b/>
                <w:bCs/>
                <w:sz w:val="24"/>
              </w:rPr>
            </w:pPr>
            <w:r w:rsidRPr="007144DA">
              <w:rPr>
                <w:b/>
                <w:bCs/>
                <w:sz w:val="24"/>
              </w:rPr>
              <w:t>Total</w:t>
            </w:r>
          </w:p>
        </w:tc>
        <w:tc>
          <w:tcPr>
            <w:tcW w:w="1521" w:type="dxa"/>
            <w:tcBorders>
              <w:right w:val="double" w:sz="4" w:space="0" w:color="auto"/>
            </w:tcBorders>
          </w:tcPr>
          <w:p w:rsidR="00091F1A" w:rsidRPr="007144DA" w:rsidRDefault="00091F1A" w:rsidP="00783CBB">
            <w:pPr>
              <w:jc w:val="center"/>
              <w:rPr>
                <w:b/>
                <w:bCs/>
                <w:sz w:val="24"/>
              </w:rPr>
            </w:pPr>
          </w:p>
        </w:tc>
      </w:tr>
    </w:tbl>
    <w:p w:rsidR="00091F1A" w:rsidRDefault="00091F1A" w:rsidP="00B81459">
      <w:pPr>
        <w:pStyle w:val="ps1Char"/>
      </w:pPr>
    </w:p>
    <w:p w:rsidR="00091F1A" w:rsidRDefault="00091F1A" w:rsidP="00B81459">
      <w:pPr>
        <w:pStyle w:val="ps1Char"/>
      </w:pPr>
    </w:p>
    <w:p w:rsidR="00091F1A" w:rsidRDefault="00091F1A" w:rsidP="00B81459">
      <w:pPr>
        <w:pStyle w:val="ps1Char"/>
      </w:pPr>
    </w:p>
    <w:p w:rsidR="00091F1A" w:rsidRDefault="00091F1A" w:rsidP="00B81459">
      <w:pPr>
        <w:pStyle w:val="ps1Char"/>
      </w:pPr>
    </w:p>
    <w:p w:rsidR="00091F1A" w:rsidRDefault="00091F1A" w:rsidP="00B81459">
      <w:pPr>
        <w:pStyle w:val="ps1Char"/>
      </w:pPr>
    </w:p>
    <w:p w:rsidR="00091F1A" w:rsidRDefault="00091F1A" w:rsidP="00B81459">
      <w:pPr>
        <w:pStyle w:val="ps1Char"/>
      </w:pPr>
    </w:p>
    <w:p w:rsidR="00091F1A" w:rsidRDefault="00091F1A" w:rsidP="00B81459">
      <w:pPr>
        <w:pStyle w:val="ps1Char"/>
      </w:pPr>
    </w:p>
    <w:p w:rsidR="00091F1A" w:rsidRPr="00091F1A" w:rsidRDefault="00091F1A" w:rsidP="00091F1A">
      <w:pPr>
        <w:rPr>
          <w:rFonts w:ascii="Times New Roman" w:hAnsi="Times New Roman"/>
          <w:b/>
          <w:bCs/>
          <w:sz w:val="24"/>
          <w:u w:val="single"/>
        </w:rPr>
      </w:pPr>
      <w:r w:rsidRPr="00091F1A">
        <w:rPr>
          <w:rFonts w:ascii="Times New Roman" w:hAnsi="Times New Roman"/>
          <w:b/>
          <w:bCs/>
          <w:sz w:val="24"/>
          <w:u w:val="single"/>
        </w:rPr>
        <w:t xml:space="preserve">Required </w:t>
      </w:r>
      <w:r w:rsidRPr="00091F1A">
        <w:rPr>
          <w:rFonts w:ascii="Times New Roman" w:hAnsi="Times New Roman"/>
          <w:b/>
          <w:bCs/>
          <w:sz w:val="24"/>
          <w:u w:val="single"/>
          <w:lang w:val="en-US"/>
        </w:rPr>
        <w:t>book</w:t>
      </w:r>
      <w:r w:rsidRPr="00091F1A">
        <w:rPr>
          <w:rFonts w:ascii="Times New Roman" w:hAnsi="Times New Roman"/>
          <w:b/>
          <w:bCs/>
          <w:sz w:val="24"/>
          <w:u w:val="single"/>
        </w:rPr>
        <w:t>:</w:t>
      </w:r>
    </w:p>
    <w:p w:rsidR="00091F1A" w:rsidRPr="006D5FA4" w:rsidRDefault="00091F1A" w:rsidP="00091F1A">
      <w:pPr>
        <w:pStyle w:val="ListParagraph"/>
        <w:numPr>
          <w:ilvl w:val="0"/>
          <w:numId w:val="8"/>
        </w:numPr>
        <w:rPr>
          <w:rFonts w:ascii="Times New Roman" w:hAnsi="Times New Roman"/>
          <w:sz w:val="24"/>
        </w:rPr>
      </w:pPr>
      <w:r w:rsidRPr="006D5FA4">
        <w:rPr>
          <w:rFonts w:ascii="Times New Roman" w:hAnsi="Times New Roman"/>
          <w:sz w:val="24"/>
        </w:rPr>
        <w:t>Jacobsen, Kathryn H. (2017) Introduction to Health Research Methods: a Practical Guide, 2nd edition. Publisher: Jones &amp; Bartlett Learning.</w:t>
      </w:r>
      <w:r w:rsidR="00BA32BA">
        <w:rPr>
          <w:rFonts w:ascii="Times New Roman" w:hAnsi="Times New Roman"/>
          <w:sz w:val="24"/>
        </w:rPr>
        <w:t xml:space="preserve"> </w:t>
      </w:r>
    </w:p>
    <w:p w:rsidR="00091F1A" w:rsidRDefault="00091F1A" w:rsidP="00091F1A">
      <w:pPr>
        <w:rPr>
          <w:rFonts w:ascii="Times New Roman" w:hAnsi="Times New Roman"/>
          <w:sz w:val="24"/>
        </w:rPr>
      </w:pPr>
    </w:p>
    <w:p w:rsidR="00091F1A" w:rsidRPr="00091F1A" w:rsidRDefault="00091F1A" w:rsidP="00091F1A">
      <w:pPr>
        <w:rPr>
          <w:rFonts w:ascii="Times New Roman" w:hAnsi="Times New Roman"/>
          <w:b/>
          <w:bCs/>
          <w:sz w:val="24"/>
          <w:u w:val="single"/>
        </w:rPr>
      </w:pPr>
      <w:r w:rsidRPr="00091F1A">
        <w:rPr>
          <w:rFonts w:ascii="Times New Roman" w:hAnsi="Times New Roman"/>
          <w:b/>
          <w:bCs/>
          <w:sz w:val="24"/>
          <w:u w:val="single"/>
        </w:rPr>
        <w:t>Recommended References:</w:t>
      </w:r>
    </w:p>
    <w:p w:rsidR="00091F1A" w:rsidRPr="006D5FA4" w:rsidRDefault="00091F1A" w:rsidP="00091F1A">
      <w:pPr>
        <w:pStyle w:val="ListParagraph"/>
        <w:numPr>
          <w:ilvl w:val="0"/>
          <w:numId w:val="6"/>
        </w:numPr>
        <w:rPr>
          <w:rFonts w:ascii="Times New Roman" w:hAnsi="Times New Roman"/>
          <w:sz w:val="24"/>
        </w:rPr>
      </w:pPr>
      <w:proofErr w:type="spellStart"/>
      <w:r w:rsidRPr="006D5FA4">
        <w:rPr>
          <w:rFonts w:ascii="Times New Roman" w:hAnsi="Times New Roman"/>
          <w:sz w:val="24"/>
        </w:rPr>
        <w:t>Forister</w:t>
      </w:r>
      <w:proofErr w:type="spellEnd"/>
      <w:r w:rsidRPr="006D5FA4">
        <w:rPr>
          <w:rFonts w:ascii="Times New Roman" w:hAnsi="Times New Roman"/>
          <w:sz w:val="24"/>
        </w:rPr>
        <w:t>, J. Glenn &amp; Blessing, J. Dennis (2016) Introduction to Research and Medical Literature for Health Professionals, Fourth Edition.</w:t>
      </w:r>
      <w:r>
        <w:rPr>
          <w:rFonts w:ascii="Times New Roman" w:hAnsi="Times New Roman"/>
          <w:sz w:val="24"/>
        </w:rPr>
        <w:t xml:space="preserve"> </w:t>
      </w:r>
      <w:r w:rsidRPr="006D5FA4">
        <w:rPr>
          <w:rFonts w:ascii="Times New Roman" w:hAnsi="Times New Roman"/>
          <w:sz w:val="24"/>
        </w:rPr>
        <w:t>Jones &amp; Bartlett Learning</w:t>
      </w:r>
      <w:r>
        <w:rPr>
          <w:rFonts w:ascii="Times New Roman" w:hAnsi="Times New Roman"/>
          <w:sz w:val="24"/>
        </w:rPr>
        <w:t>.</w:t>
      </w:r>
    </w:p>
    <w:p w:rsidR="00091F1A" w:rsidRPr="00E3094E" w:rsidRDefault="00091F1A" w:rsidP="00091F1A">
      <w:pPr>
        <w:pStyle w:val="ListParagraph"/>
        <w:numPr>
          <w:ilvl w:val="0"/>
          <w:numId w:val="6"/>
        </w:numPr>
        <w:rPr>
          <w:rFonts w:ascii="Times New Roman" w:hAnsi="Times New Roman"/>
          <w:sz w:val="24"/>
        </w:rPr>
      </w:pPr>
      <w:proofErr w:type="spellStart"/>
      <w:r w:rsidRPr="00E3094E">
        <w:rPr>
          <w:rFonts w:ascii="Times New Roman" w:hAnsi="Times New Roman"/>
          <w:sz w:val="24"/>
        </w:rPr>
        <w:t>Polit</w:t>
      </w:r>
      <w:proofErr w:type="spellEnd"/>
      <w:r w:rsidRPr="00E3094E">
        <w:rPr>
          <w:rFonts w:ascii="Times New Roman" w:hAnsi="Times New Roman"/>
          <w:sz w:val="24"/>
        </w:rPr>
        <w:t>, D.F., &amp; Beck, C.T. (201</w:t>
      </w:r>
      <w:r>
        <w:rPr>
          <w:rFonts w:ascii="Times New Roman" w:hAnsi="Times New Roman"/>
          <w:sz w:val="24"/>
        </w:rPr>
        <w:t>8</w:t>
      </w:r>
      <w:r w:rsidRPr="00E3094E">
        <w:rPr>
          <w:rFonts w:ascii="Times New Roman" w:hAnsi="Times New Roman"/>
          <w:sz w:val="24"/>
        </w:rPr>
        <w:t xml:space="preserve">). </w:t>
      </w:r>
      <w:r w:rsidRPr="00E3094E">
        <w:rPr>
          <w:rFonts w:ascii="Times New Roman" w:hAnsi="Times New Roman"/>
          <w:i/>
          <w:sz w:val="24"/>
        </w:rPr>
        <w:t>Nursing research: Generating and assessing evidence for nursing practice</w:t>
      </w:r>
      <w:r w:rsidRPr="00E3094E">
        <w:rPr>
          <w:rFonts w:ascii="Times New Roman" w:hAnsi="Times New Roman"/>
          <w:sz w:val="24"/>
        </w:rPr>
        <w:t xml:space="preserve"> (</w:t>
      </w:r>
      <w:r>
        <w:rPr>
          <w:rFonts w:ascii="Times New Roman" w:hAnsi="Times New Roman"/>
          <w:sz w:val="24"/>
        </w:rPr>
        <w:t>10</w:t>
      </w:r>
      <w:r w:rsidRPr="00E3094E">
        <w:rPr>
          <w:rFonts w:ascii="Times New Roman" w:hAnsi="Times New Roman"/>
          <w:sz w:val="24"/>
          <w:vertAlign w:val="superscript"/>
        </w:rPr>
        <w:t>th</w:t>
      </w:r>
      <w:r w:rsidRPr="00E3094E">
        <w:rPr>
          <w:rFonts w:ascii="Times New Roman" w:hAnsi="Times New Roman"/>
          <w:sz w:val="24"/>
        </w:rPr>
        <w:t xml:space="preserve"> </w:t>
      </w:r>
      <w:proofErr w:type="gramStart"/>
      <w:r w:rsidRPr="00E3094E">
        <w:rPr>
          <w:rFonts w:ascii="Times New Roman" w:hAnsi="Times New Roman"/>
          <w:sz w:val="24"/>
        </w:rPr>
        <w:t>ed</w:t>
      </w:r>
      <w:proofErr w:type="gramEnd"/>
      <w:r w:rsidRPr="00E3094E">
        <w:rPr>
          <w:rFonts w:ascii="Times New Roman" w:hAnsi="Times New Roman"/>
          <w:sz w:val="24"/>
        </w:rPr>
        <w:t>.). Philadelphia, PA: Lippincott Williams &amp; Wilkins.</w:t>
      </w:r>
    </w:p>
    <w:p w:rsidR="00091F1A" w:rsidRPr="00C96E0D" w:rsidRDefault="00091F1A" w:rsidP="00091F1A">
      <w:pPr>
        <w:pStyle w:val="BodyText"/>
        <w:numPr>
          <w:ilvl w:val="0"/>
          <w:numId w:val="6"/>
        </w:numPr>
        <w:rPr>
          <w:rFonts w:ascii="Times New Roman" w:hAnsi="Times New Roman"/>
        </w:rPr>
      </w:pPr>
      <w:proofErr w:type="spellStart"/>
      <w:r w:rsidRPr="00C96E0D">
        <w:rPr>
          <w:rFonts w:ascii="Times New Roman" w:hAnsi="Times New Roman"/>
        </w:rPr>
        <w:t>Portney</w:t>
      </w:r>
      <w:proofErr w:type="spellEnd"/>
      <w:r w:rsidRPr="00C96E0D">
        <w:rPr>
          <w:rFonts w:ascii="Times New Roman" w:hAnsi="Times New Roman"/>
        </w:rPr>
        <w:t xml:space="preserve"> &amp; Watkins (2013) Foundations of Clinical Research: Pearson New International Edition: Applications to Practice, 3/E</w:t>
      </w:r>
      <w:r>
        <w:rPr>
          <w:rFonts w:ascii="Times New Roman" w:hAnsi="Times New Roman"/>
        </w:rPr>
        <w:t xml:space="preserve">. Pearson publisher. </w:t>
      </w:r>
    </w:p>
    <w:p w:rsidR="00091F1A" w:rsidRPr="00F51C0D" w:rsidRDefault="00091F1A" w:rsidP="00091F1A">
      <w:pPr>
        <w:pStyle w:val="BodyText"/>
        <w:numPr>
          <w:ilvl w:val="0"/>
          <w:numId w:val="6"/>
        </w:numPr>
        <w:rPr>
          <w:rFonts w:ascii="Times New Roman" w:hAnsi="Times New Roman"/>
        </w:rPr>
      </w:pPr>
      <w:r w:rsidRPr="00F51C0D">
        <w:rPr>
          <w:rFonts w:ascii="Times New Roman" w:hAnsi="Times New Roman"/>
        </w:rPr>
        <w:t xml:space="preserve">American Psychological Association. (2010). </w:t>
      </w:r>
      <w:r w:rsidRPr="00F51C0D">
        <w:rPr>
          <w:rFonts w:ascii="Times New Roman" w:hAnsi="Times New Roman"/>
          <w:i/>
          <w:iCs/>
        </w:rPr>
        <w:t>Public</w:t>
      </w:r>
      <w:r>
        <w:rPr>
          <w:rFonts w:ascii="Times New Roman" w:hAnsi="Times New Roman"/>
          <w:i/>
          <w:iCs/>
        </w:rPr>
        <w:t xml:space="preserve">ation manual of the American </w:t>
      </w:r>
      <w:r w:rsidRPr="00F51C0D">
        <w:rPr>
          <w:rFonts w:ascii="Times New Roman" w:hAnsi="Times New Roman"/>
          <w:i/>
          <w:iCs/>
        </w:rPr>
        <w:t>Psychological Association</w:t>
      </w:r>
      <w:r w:rsidRPr="00F51C0D">
        <w:rPr>
          <w:rFonts w:ascii="Times New Roman" w:hAnsi="Times New Roman"/>
        </w:rPr>
        <w:t xml:space="preserve"> (6th </w:t>
      </w:r>
      <w:proofErr w:type="gramStart"/>
      <w:r w:rsidRPr="00F51C0D">
        <w:rPr>
          <w:rFonts w:ascii="Times New Roman" w:hAnsi="Times New Roman"/>
        </w:rPr>
        <w:t>ed</w:t>
      </w:r>
      <w:proofErr w:type="gramEnd"/>
      <w:r w:rsidRPr="00F51C0D">
        <w:rPr>
          <w:rFonts w:ascii="Times New Roman" w:hAnsi="Times New Roman"/>
        </w:rPr>
        <w:t xml:space="preserve">.). Washington, DC: Author. </w:t>
      </w:r>
    </w:p>
    <w:p w:rsidR="00091F1A" w:rsidRPr="005B44CE" w:rsidRDefault="006822AD" w:rsidP="00091F1A">
      <w:pPr>
        <w:pStyle w:val="BodyText"/>
        <w:numPr>
          <w:ilvl w:val="0"/>
          <w:numId w:val="6"/>
        </w:numPr>
      </w:pPr>
      <w:hyperlink r:id="rId8" w:history="1">
        <w:r w:rsidR="00091F1A" w:rsidRPr="005B44CE">
          <w:rPr>
            <w:rStyle w:val="Hyperlink"/>
          </w:rPr>
          <w:t>http://e-lilbrary.ju.edu.jo</w:t>
        </w:r>
      </w:hyperlink>
    </w:p>
    <w:p w:rsidR="00091F1A" w:rsidRDefault="00091F1A" w:rsidP="00B81459">
      <w:pPr>
        <w:pStyle w:val="ps1Char"/>
      </w:pPr>
    </w:p>
    <w:p w:rsidR="00B81459" w:rsidRPr="00B81459" w:rsidRDefault="00B81459" w:rsidP="00B81459">
      <w:pPr>
        <w:rPr>
          <w:rFonts w:ascii="Times New Roman" w:hAnsi="Times New Roman"/>
          <w:b/>
          <w:bCs/>
          <w:sz w:val="24"/>
          <w:u w:val="single"/>
        </w:rPr>
      </w:pPr>
      <w:r w:rsidRPr="00B81459">
        <w:rPr>
          <w:rFonts w:ascii="Times New Roman" w:hAnsi="Times New Roman"/>
          <w:b/>
          <w:bCs/>
          <w:sz w:val="24"/>
          <w:u w:val="single"/>
        </w:rPr>
        <w:t xml:space="preserve">Teaching Strategies: </w:t>
      </w:r>
    </w:p>
    <w:p w:rsidR="00B81459" w:rsidRDefault="00B81459" w:rsidP="00B81459">
      <w:pPr>
        <w:ind w:left="720"/>
        <w:rPr>
          <w:rFonts w:ascii="Times New Roman" w:hAnsi="Times New Roman"/>
          <w:sz w:val="24"/>
        </w:rPr>
      </w:pPr>
    </w:p>
    <w:p w:rsidR="009055E0" w:rsidRPr="00697CAC" w:rsidRDefault="009055E0" w:rsidP="00697CAC">
      <w:pPr>
        <w:pStyle w:val="ListParagraph"/>
        <w:numPr>
          <w:ilvl w:val="0"/>
          <w:numId w:val="13"/>
        </w:numPr>
        <w:ind w:left="720"/>
        <w:rPr>
          <w:rFonts w:ascii="Times New Roman" w:hAnsi="Times New Roman"/>
          <w:sz w:val="24"/>
        </w:rPr>
      </w:pPr>
      <w:r w:rsidRPr="009055E0">
        <w:rPr>
          <w:rFonts w:asciiTheme="majorBidi" w:hAnsiTheme="majorBidi" w:cstheme="majorBidi"/>
          <w:sz w:val="22"/>
          <w:szCs w:val="22"/>
        </w:rPr>
        <w:t xml:space="preserve">Also, due to Covid-19 Pandemic, </w:t>
      </w:r>
      <w:r w:rsidR="00697CAC">
        <w:rPr>
          <w:rFonts w:asciiTheme="majorBidi" w:hAnsiTheme="majorBidi" w:cstheme="majorBidi"/>
          <w:sz w:val="22"/>
          <w:szCs w:val="22"/>
        </w:rPr>
        <w:t xml:space="preserve">online teaching will be used on </w:t>
      </w:r>
      <w:r w:rsidRPr="009055E0">
        <w:rPr>
          <w:rFonts w:asciiTheme="majorBidi" w:hAnsiTheme="majorBidi" w:cstheme="majorBidi"/>
          <w:sz w:val="22"/>
          <w:szCs w:val="22"/>
        </w:rPr>
        <w:t>Microsoft Teams.</w:t>
      </w:r>
      <w:r w:rsidR="00697CAC">
        <w:rPr>
          <w:rFonts w:asciiTheme="majorBidi" w:hAnsiTheme="majorBidi" w:cstheme="majorBidi"/>
          <w:sz w:val="22"/>
          <w:szCs w:val="22"/>
        </w:rPr>
        <w:t xml:space="preserve"> Each section will be on a Team.</w:t>
      </w:r>
    </w:p>
    <w:p w:rsidR="00697CAC" w:rsidRPr="00697CAC" w:rsidRDefault="00697CAC" w:rsidP="00697CAC">
      <w:pPr>
        <w:pStyle w:val="ListParagraph"/>
        <w:numPr>
          <w:ilvl w:val="0"/>
          <w:numId w:val="13"/>
        </w:numPr>
        <w:ind w:left="720"/>
        <w:rPr>
          <w:rFonts w:ascii="Times New Roman" w:hAnsi="Times New Roman"/>
          <w:sz w:val="24"/>
        </w:rPr>
      </w:pPr>
      <w:r>
        <w:rPr>
          <w:rFonts w:asciiTheme="majorBidi" w:hAnsiTheme="majorBidi" w:cstheme="majorBidi"/>
          <w:sz w:val="22"/>
          <w:szCs w:val="22"/>
        </w:rPr>
        <w:t xml:space="preserve">Lectures will be uploaded 2-3 days before class, and the class be solely for discussion. </w:t>
      </w:r>
    </w:p>
    <w:p w:rsidR="00697CAC" w:rsidRPr="009055E0" w:rsidRDefault="00697CAC" w:rsidP="00697CAC">
      <w:pPr>
        <w:pStyle w:val="ListParagraph"/>
        <w:numPr>
          <w:ilvl w:val="0"/>
          <w:numId w:val="13"/>
        </w:numPr>
        <w:ind w:left="720"/>
        <w:rPr>
          <w:rFonts w:ascii="Times New Roman" w:hAnsi="Times New Roman"/>
          <w:sz w:val="24"/>
        </w:rPr>
      </w:pPr>
      <w:r>
        <w:rPr>
          <w:rFonts w:asciiTheme="majorBidi" w:hAnsiTheme="majorBidi" w:cstheme="majorBidi"/>
          <w:sz w:val="22"/>
          <w:szCs w:val="22"/>
        </w:rPr>
        <w:t>Students are expected to read the assigned chapters, watch the recorded presentation, and participate in class discussions.</w:t>
      </w:r>
    </w:p>
    <w:p w:rsidR="00544F15" w:rsidRDefault="00544F15">
      <w:pPr>
        <w:spacing w:after="160" w:line="259" w:lineRule="auto"/>
        <w:rPr>
          <w:rFonts w:ascii="Times New Roman" w:hAnsi="Times New Roman"/>
          <w:sz w:val="24"/>
        </w:rPr>
      </w:pPr>
    </w:p>
    <w:p w:rsidR="00544F15" w:rsidRDefault="00544F15" w:rsidP="00544F15">
      <w:pPr>
        <w:rPr>
          <w:rFonts w:asciiTheme="majorBidi" w:hAnsiTheme="majorBidi" w:cstheme="majorBidi"/>
          <w:sz w:val="24"/>
        </w:rPr>
      </w:pPr>
    </w:p>
    <w:p w:rsidR="000D4922" w:rsidRPr="00D35FE9" w:rsidRDefault="000D4922" w:rsidP="00544F15">
      <w:pPr>
        <w:rPr>
          <w:rFonts w:asciiTheme="majorBidi" w:hAnsiTheme="majorBidi" w:cstheme="majorBidi"/>
          <w:sz w:val="24"/>
        </w:rPr>
      </w:pPr>
    </w:p>
    <w:p w:rsidR="00544F15" w:rsidRPr="00D35FE9" w:rsidRDefault="00544F15" w:rsidP="00544F15">
      <w:pPr>
        <w:rPr>
          <w:rFonts w:asciiTheme="majorBidi" w:hAnsiTheme="majorBidi" w:cstheme="majorBidi"/>
          <w:sz w:val="24"/>
        </w:rPr>
      </w:pPr>
    </w:p>
    <w:p w:rsidR="00544F15" w:rsidRDefault="00697CAC" w:rsidP="00B81459">
      <w:pPr>
        <w:rPr>
          <w:rFonts w:ascii="Times New Roman" w:hAnsi="Times New Roman"/>
          <w:sz w:val="24"/>
        </w:rPr>
      </w:pPr>
      <w:r>
        <w:rPr>
          <w:rFonts w:ascii="Times New Roman" w:hAnsi="Times New Roman"/>
          <w:noProof/>
          <w:sz w:val="24"/>
          <w:lang w:val="en-US"/>
        </w:rPr>
        <mc:AlternateContent>
          <mc:Choice Requires="wps">
            <w:drawing>
              <wp:anchor distT="0" distB="0" distL="114300" distR="114300" simplePos="0" relativeHeight="251659264" behindDoc="0" locked="0" layoutInCell="1" allowOverlap="1">
                <wp:simplePos x="0" y="0"/>
                <wp:positionH relativeFrom="page">
                  <wp:posOffset>4731385</wp:posOffset>
                </wp:positionH>
                <wp:positionV relativeFrom="paragraph">
                  <wp:posOffset>58420</wp:posOffset>
                </wp:positionV>
                <wp:extent cx="1687830" cy="4762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687830" cy="476250"/>
                        </a:xfrm>
                        <a:prstGeom prst="rect">
                          <a:avLst/>
                        </a:prstGeom>
                        <a:noFill/>
                        <a:ln>
                          <a:noFill/>
                        </a:ln>
                      </wps:spPr>
                      <wps:txbx>
                        <w:txbxContent>
                          <w:p w:rsidR="004E1F77" w:rsidRDefault="004E1F77" w:rsidP="004E1F77">
                            <w:pPr>
                              <w:autoSpaceDE w:val="0"/>
                              <w:autoSpaceDN w:val="0"/>
                              <w:adjustRightInd w:val="0"/>
                              <w:spacing w:line="480" w:lineRule="auto"/>
                              <w:jc w:val="center"/>
                              <w:rPr>
                                <w:rFonts w:ascii="Blackadder ITC" w:hAnsi="Blackadder ITC"/>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lackadder ITC" w:hAnsi="Blackadder ITC"/>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Muhammad Darawad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72.55pt;margin-top:4.6pt;width:132.9pt;height:37.5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" filled="f" stroked="f">
                <v:textbox>
                  <w:txbxContent>
                    <w:p w:rsidR="004E1F77" w:rsidRDefault="004E1F77" w:rsidP="004E1F77">
                      <w:pPr>
                        <w:autoSpaceDE w:val="0"/>
                        <w:autoSpaceDN w:val="0"/>
                        <w:adjustRightInd w:val="0"/>
                        <w:spacing w:line="480" w:lineRule="auto"/>
                        <w:jc w:val="center"/>
                        <w:rPr>
                          <w:rFonts w:ascii="Blackadder ITC" w:hAnsi="Blackadder ITC"/>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lackadder ITC" w:hAnsi="Blackadder ITC"/>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Muhammad Darawad                   </w:t>
                      </w:r>
                    </w:p>
                  </w:txbxContent>
                </v:textbox>
                <w10:wrap anchorx="page"/>
              </v:shape>
            </w:pict>
          </mc:Fallback>
        </mc:AlternateContent>
      </w:r>
    </w:p>
    <w:p w:rsidR="00544F15" w:rsidRDefault="00544F15" w:rsidP="00B81459">
      <w:pPr>
        <w:rPr>
          <w:rFonts w:ascii="Times New Roman" w:hAnsi="Times New Roman"/>
          <w:sz w:val="24"/>
        </w:rPr>
      </w:pPr>
    </w:p>
    <w:p w:rsidR="00E3094E" w:rsidRPr="009055E0" w:rsidRDefault="00091F1A" w:rsidP="00697CAC">
      <w:pPr>
        <w:spacing w:after="160" w:line="259" w:lineRule="auto"/>
        <w:rPr>
          <w:rFonts w:ascii="Cambria" w:hAnsi="Cambria"/>
          <w:sz w:val="28"/>
          <w:szCs w:val="28"/>
          <w:u w:val="single"/>
        </w:rPr>
      </w:pPr>
      <w:bookmarkStart w:id="0" w:name="_GoBack"/>
      <w:bookmarkEnd w:id="0"/>
      <w:r>
        <w:rPr>
          <w:rFonts w:ascii="Cambria" w:hAnsi="Cambria"/>
          <w:sz w:val="24"/>
        </w:rPr>
        <w:br w:type="page"/>
      </w:r>
      <w:r w:rsidR="00E3094E" w:rsidRPr="009055E0">
        <w:rPr>
          <w:rFonts w:ascii="Cambria" w:hAnsi="Cambria"/>
          <w:sz w:val="28"/>
          <w:szCs w:val="28"/>
          <w:u w:val="single"/>
        </w:rPr>
        <w:lastRenderedPageBreak/>
        <w:t>Topics’ Outline and Schedule</w:t>
      </w:r>
    </w:p>
    <w:tbl>
      <w:tblPr>
        <w:tblW w:w="47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69"/>
        <w:gridCol w:w="1329"/>
        <w:gridCol w:w="3622"/>
        <w:gridCol w:w="1170"/>
        <w:gridCol w:w="2074"/>
      </w:tblGrid>
      <w:tr w:rsidR="00F94B5A" w:rsidRPr="009714D2" w:rsidTr="009055E0">
        <w:trPr>
          <w:trHeight w:val="331"/>
        </w:trPr>
        <w:tc>
          <w:tcPr>
            <w:tcW w:w="377" w:type="pct"/>
            <w:shd w:val="clear" w:color="auto" w:fill="auto"/>
            <w:vAlign w:val="center"/>
          </w:tcPr>
          <w:p w:rsidR="00F94B5A" w:rsidRPr="009714D2" w:rsidRDefault="00F94B5A" w:rsidP="00F94B5A">
            <w:pPr>
              <w:contextualSpacing/>
              <w:jc w:val="center"/>
              <w:rPr>
                <w:b/>
                <w:bCs/>
                <w:sz w:val="22"/>
                <w:szCs w:val="28"/>
              </w:rPr>
            </w:pPr>
            <w:proofErr w:type="spellStart"/>
            <w:r w:rsidRPr="009714D2">
              <w:rPr>
                <w:b/>
                <w:bCs/>
                <w:sz w:val="22"/>
                <w:szCs w:val="28"/>
              </w:rPr>
              <w:t>Wks</w:t>
            </w:r>
            <w:proofErr w:type="spellEnd"/>
          </w:p>
        </w:tc>
        <w:tc>
          <w:tcPr>
            <w:tcW w:w="750" w:type="pct"/>
            <w:shd w:val="clear" w:color="auto" w:fill="auto"/>
          </w:tcPr>
          <w:p w:rsidR="00F94B5A" w:rsidRPr="009714D2" w:rsidRDefault="00F94B5A" w:rsidP="00F94B5A">
            <w:pPr>
              <w:contextualSpacing/>
              <w:jc w:val="center"/>
              <w:rPr>
                <w:b/>
                <w:bCs/>
                <w:sz w:val="22"/>
                <w:szCs w:val="28"/>
              </w:rPr>
            </w:pPr>
          </w:p>
        </w:tc>
        <w:tc>
          <w:tcPr>
            <w:tcW w:w="2043" w:type="pct"/>
            <w:shd w:val="clear" w:color="auto" w:fill="auto"/>
            <w:vAlign w:val="center"/>
          </w:tcPr>
          <w:p w:rsidR="00F94B5A" w:rsidRPr="009714D2" w:rsidRDefault="00F94B5A" w:rsidP="00F94B5A">
            <w:pPr>
              <w:contextualSpacing/>
              <w:jc w:val="center"/>
              <w:rPr>
                <w:b/>
                <w:bCs/>
                <w:sz w:val="22"/>
                <w:szCs w:val="28"/>
              </w:rPr>
            </w:pPr>
            <w:r w:rsidRPr="009714D2">
              <w:rPr>
                <w:b/>
                <w:bCs/>
                <w:sz w:val="22"/>
                <w:szCs w:val="28"/>
              </w:rPr>
              <w:t>Topic</w:t>
            </w:r>
          </w:p>
        </w:tc>
        <w:tc>
          <w:tcPr>
            <w:tcW w:w="660" w:type="pct"/>
            <w:shd w:val="clear" w:color="auto" w:fill="auto"/>
            <w:vAlign w:val="center"/>
          </w:tcPr>
          <w:p w:rsidR="00F94B5A" w:rsidRPr="009714D2" w:rsidRDefault="00F94B5A" w:rsidP="009714D2">
            <w:pPr>
              <w:contextualSpacing/>
              <w:jc w:val="center"/>
              <w:rPr>
                <w:b/>
                <w:bCs/>
                <w:sz w:val="22"/>
                <w:szCs w:val="28"/>
              </w:rPr>
            </w:pPr>
            <w:r w:rsidRPr="009714D2">
              <w:rPr>
                <w:b/>
                <w:bCs/>
                <w:sz w:val="22"/>
                <w:szCs w:val="28"/>
              </w:rPr>
              <w:t>Chapters</w:t>
            </w:r>
          </w:p>
        </w:tc>
        <w:tc>
          <w:tcPr>
            <w:tcW w:w="1170" w:type="pct"/>
          </w:tcPr>
          <w:p w:rsidR="00F94B5A" w:rsidRPr="009714D2" w:rsidRDefault="00F94B5A" w:rsidP="00F94B5A">
            <w:pPr>
              <w:contextualSpacing/>
              <w:jc w:val="center"/>
              <w:rPr>
                <w:b/>
                <w:bCs/>
                <w:sz w:val="22"/>
                <w:szCs w:val="28"/>
              </w:rPr>
            </w:pPr>
            <w:r w:rsidRPr="009714D2">
              <w:rPr>
                <w:b/>
                <w:bCs/>
                <w:sz w:val="22"/>
                <w:szCs w:val="28"/>
              </w:rPr>
              <w:t>Exam topics</w:t>
            </w:r>
          </w:p>
        </w:tc>
      </w:tr>
      <w:tr w:rsidR="00F042A0" w:rsidRPr="009714D2" w:rsidTr="009055E0">
        <w:trPr>
          <w:trHeight w:val="331"/>
        </w:trPr>
        <w:tc>
          <w:tcPr>
            <w:tcW w:w="377" w:type="pct"/>
            <w:vMerge w:val="restart"/>
            <w:shd w:val="clear" w:color="auto" w:fill="auto"/>
            <w:vAlign w:val="center"/>
          </w:tcPr>
          <w:p w:rsidR="00F042A0" w:rsidRPr="009714D2" w:rsidRDefault="00F042A0" w:rsidP="005467E6">
            <w:pPr>
              <w:ind w:left="157"/>
              <w:rPr>
                <w:sz w:val="22"/>
                <w:szCs w:val="28"/>
              </w:rPr>
            </w:pPr>
            <w:r>
              <w:rPr>
                <w:sz w:val="22"/>
                <w:szCs w:val="28"/>
              </w:rPr>
              <w:t>1</w:t>
            </w:r>
          </w:p>
        </w:tc>
        <w:tc>
          <w:tcPr>
            <w:tcW w:w="750" w:type="pct"/>
            <w:vMerge w:val="restart"/>
            <w:shd w:val="clear" w:color="auto" w:fill="auto"/>
            <w:vAlign w:val="center"/>
          </w:tcPr>
          <w:p w:rsidR="00F042A0" w:rsidRPr="009714D2" w:rsidRDefault="00F042A0" w:rsidP="008C5350">
            <w:pPr>
              <w:contextualSpacing/>
              <w:jc w:val="center"/>
              <w:rPr>
                <w:b/>
                <w:bCs/>
                <w:sz w:val="22"/>
                <w:szCs w:val="28"/>
              </w:rPr>
            </w:pPr>
            <w:r w:rsidRPr="009714D2">
              <w:rPr>
                <w:b/>
                <w:bCs/>
                <w:sz w:val="22"/>
                <w:szCs w:val="28"/>
              </w:rPr>
              <w:t xml:space="preserve">Step 1: </w:t>
            </w:r>
          </w:p>
          <w:p w:rsidR="00F042A0" w:rsidRPr="009714D2" w:rsidRDefault="00F042A0" w:rsidP="008C5350">
            <w:pPr>
              <w:contextualSpacing/>
              <w:jc w:val="center"/>
              <w:rPr>
                <w:sz w:val="22"/>
                <w:szCs w:val="28"/>
              </w:rPr>
            </w:pPr>
            <w:r w:rsidRPr="009714D2">
              <w:rPr>
                <w:b/>
                <w:bCs/>
                <w:sz w:val="22"/>
                <w:szCs w:val="28"/>
              </w:rPr>
              <w:t>Identifying a Study Question</w:t>
            </w:r>
          </w:p>
        </w:tc>
        <w:tc>
          <w:tcPr>
            <w:tcW w:w="2043" w:type="pct"/>
            <w:shd w:val="clear" w:color="auto" w:fill="auto"/>
            <w:vAlign w:val="center"/>
          </w:tcPr>
          <w:p w:rsidR="00F042A0" w:rsidRPr="009714D2" w:rsidRDefault="00F042A0" w:rsidP="00783CBB">
            <w:pPr>
              <w:contextualSpacing/>
              <w:rPr>
                <w:sz w:val="22"/>
                <w:szCs w:val="28"/>
              </w:rPr>
            </w:pPr>
            <w:r w:rsidRPr="009714D2">
              <w:rPr>
                <w:sz w:val="22"/>
                <w:szCs w:val="28"/>
              </w:rPr>
              <w:t>Course overview</w:t>
            </w:r>
          </w:p>
        </w:tc>
        <w:tc>
          <w:tcPr>
            <w:tcW w:w="660" w:type="pct"/>
            <w:shd w:val="clear" w:color="auto" w:fill="auto"/>
            <w:vAlign w:val="center"/>
          </w:tcPr>
          <w:p w:rsidR="00F042A0" w:rsidRPr="009714D2" w:rsidRDefault="00F042A0" w:rsidP="009714D2">
            <w:pPr>
              <w:contextualSpacing/>
              <w:jc w:val="center"/>
              <w:rPr>
                <w:sz w:val="22"/>
                <w:szCs w:val="28"/>
              </w:rPr>
            </w:pPr>
            <w:r w:rsidRPr="009714D2">
              <w:rPr>
                <w:sz w:val="22"/>
                <w:szCs w:val="28"/>
              </w:rPr>
              <w:t>1</w:t>
            </w:r>
          </w:p>
        </w:tc>
        <w:tc>
          <w:tcPr>
            <w:tcW w:w="1170" w:type="pct"/>
            <w:vMerge w:val="restart"/>
          </w:tcPr>
          <w:p w:rsidR="00F042A0" w:rsidRPr="009714D2" w:rsidRDefault="00F042A0" w:rsidP="00783CBB">
            <w:pPr>
              <w:contextualSpacing/>
              <w:rPr>
                <w:sz w:val="22"/>
                <w:szCs w:val="28"/>
              </w:rPr>
            </w:pPr>
          </w:p>
          <w:p w:rsidR="00F042A0" w:rsidRPr="009714D2" w:rsidRDefault="00F042A0" w:rsidP="00B91B9E">
            <w:pPr>
              <w:contextualSpacing/>
              <w:jc w:val="center"/>
              <w:rPr>
                <w:sz w:val="22"/>
                <w:szCs w:val="28"/>
              </w:rPr>
            </w:pPr>
            <w:r w:rsidRPr="009714D2">
              <w:rPr>
                <w:sz w:val="22"/>
                <w:szCs w:val="28"/>
              </w:rPr>
              <w:t xml:space="preserve">Topics included in </w:t>
            </w:r>
            <w:r w:rsidRPr="009714D2">
              <w:rPr>
                <w:b/>
                <w:bCs/>
                <w:sz w:val="22"/>
                <w:szCs w:val="28"/>
                <w:u w:val="single"/>
              </w:rPr>
              <w:t>Midterm exam</w:t>
            </w:r>
          </w:p>
          <w:p w:rsidR="00F042A0" w:rsidRPr="009714D2" w:rsidRDefault="00F042A0" w:rsidP="00516C50">
            <w:pPr>
              <w:contextualSpacing/>
              <w:rPr>
                <w:sz w:val="22"/>
                <w:szCs w:val="28"/>
              </w:rPr>
            </w:pPr>
          </w:p>
          <w:p w:rsidR="00F042A0" w:rsidRPr="009714D2" w:rsidRDefault="00F042A0" w:rsidP="00516C50">
            <w:pPr>
              <w:contextualSpacing/>
              <w:rPr>
                <w:sz w:val="22"/>
                <w:szCs w:val="28"/>
              </w:rPr>
            </w:pPr>
          </w:p>
        </w:tc>
      </w:tr>
      <w:tr w:rsidR="00F042A0" w:rsidRPr="009714D2" w:rsidTr="009055E0">
        <w:trPr>
          <w:trHeight w:val="432"/>
        </w:trPr>
        <w:tc>
          <w:tcPr>
            <w:tcW w:w="377" w:type="pct"/>
            <w:vMerge/>
            <w:shd w:val="clear" w:color="auto" w:fill="auto"/>
            <w:vAlign w:val="center"/>
          </w:tcPr>
          <w:p w:rsidR="00F042A0" w:rsidRPr="009714D2" w:rsidRDefault="00F042A0" w:rsidP="005467E6">
            <w:pPr>
              <w:ind w:left="157"/>
              <w:rPr>
                <w:sz w:val="22"/>
                <w:szCs w:val="28"/>
              </w:rPr>
            </w:pPr>
          </w:p>
        </w:tc>
        <w:tc>
          <w:tcPr>
            <w:tcW w:w="750" w:type="pct"/>
            <w:vMerge/>
            <w:shd w:val="clear" w:color="auto" w:fill="auto"/>
            <w:vAlign w:val="center"/>
          </w:tcPr>
          <w:p w:rsidR="00F042A0" w:rsidRPr="009714D2" w:rsidRDefault="00F042A0" w:rsidP="008C5350">
            <w:pPr>
              <w:contextualSpacing/>
              <w:jc w:val="center"/>
              <w:rPr>
                <w:b/>
                <w:bCs/>
                <w:sz w:val="22"/>
                <w:szCs w:val="28"/>
              </w:rPr>
            </w:pPr>
          </w:p>
        </w:tc>
        <w:tc>
          <w:tcPr>
            <w:tcW w:w="2043" w:type="pct"/>
            <w:shd w:val="clear" w:color="auto" w:fill="auto"/>
            <w:vAlign w:val="center"/>
          </w:tcPr>
          <w:p w:rsidR="00F042A0" w:rsidRPr="009714D2" w:rsidRDefault="00F042A0" w:rsidP="00783CBB">
            <w:pPr>
              <w:contextualSpacing/>
              <w:rPr>
                <w:sz w:val="22"/>
                <w:szCs w:val="28"/>
              </w:rPr>
            </w:pPr>
            <w:r w:rsidRPr="009714D2">
              <w:rPr>
                <w:sz w:val="22"/>
                <w:szCs w:val="28"/>
              </w:rPr>
              <w:t>Selecting a general topic</w:t>
            </w:r>
          </w:p>
        </w:tc>
        <w:tc>
          <w:tcPr>
            <w:tcW w:w="660" w:type="pct"/>
            <w:shd w:val="clear" w:color="auto" w:fill="auto"/>
            <w:vAlign w:val="center"/>
          </w:tcPr>
          <w:p w:rsidR="00F042A0" w:rsidRPr="009714D2" w:rsidRDefault="00F042A0" w:rsidP="009714D2">
            <w:pPr>
              <w:contextualSpacing/>
              <w:jc w:val="center"/>
              <w:rPr>
                <w:sz w:val="22"/>
                <w:szCs w:val="28"/>
              </w:rPr>
            </w:pPr>
            <w:r w:rsidRPr="009714D2">
              <w:rPr>
                <w:sz w:val="22"/>
                <w:szCs w:val="28"/>
              </w:rPr>
              <w:t>2</w:t>
            </w:r>
          </w:p>
        </w:tc>
        <w:tc>
          <w:tcPr>
            <w:tcW w:w="1170" w:type="pct"/>
            <w:vMerge/>
          </w:tcPr>
          <w:p w:rsidR="00F042A0" w:rsidRPr="009714D2" w:rsidRDefault="00F042A0" w:rsidP="00516C50">
            <w:pPr>
              <w:contextualSpacing/>
              <w:rPr>
                <w:sz w:val="22"/>
                <w:szCs w:val="28"/>
              </w:rPr>
            </w:pPr>
          </w:p>
        </w:tc>
      </w:tr>
      <w:tr w:rsidR="00F042A0" w:rsidRPr="009714D2" w:rsidTr="009055E0">
        <w:trPr>
          <w:trHeight w:val="432"/>
        </w:trPr>
        <w:tc>
          <w:tcPr>
            <w:tcW w:w="377" w:type="pct"/>
            <w:vMerge/>
            <w:shd w:val="clear" w:color="auto" w:fill="auto"/>
            <w:vAlign w:val="center"/>
          </w:tcPr>
          <w:p w:rsidR="00F042A0" w:rsidRPr="009714D2" w:rsidRDefault="00F042A0" w:rsidP="005467E6">
            <w:pPr>
              <w:ind w:left="157"/>
              <w:rPr>
                <w:sz w:val="22"/>
                <w:szCs w:val="28"/>
              </w:rPr>
            </w:pPr>
          </w:p>
        </w:tc>
        <w:tc>
          <w:tcPr>
            <w:tcW w:w="750" w:type="pct"/>
            <w:vMerge/>
            <w:shd w:val="clear" w:color="auto" w:fill="auto"/>
            <w:vAlign w:val="center"/>
          </w:tcPr>
          <w:p w:rsidR="00F042A0" w:rsidRPr="009714D2" w:rsidRDefault="00F042A0" w:rsidP="008C5350">
            <w:pPr>
              <w:contextualSpacing/>
              <w:jc w:val="center"/>
              <w:rPr>
                <w:b/>
                <w:bCs/>
                <w:sz w:val="22"/>
                <w:szCs w:val="28"/>
              </w:rPr>
            </w:pPr>
          </w:p>
        </w:tc>
        <w:tc>
          <w:tcPr>
            <w:tcW w:w="2043" w:type="pct"/>
            <w:shd w:val="clear" w:color="auto" w:fill="auto"/>
            <w:vAlign w:val="center"/>
          </w:tcPr>
          <w:p w:rsidR="00F042A0" w:rsidRPr="009714D2" w:rsidRDefault="00F042A0" w:rsidP="00783CBB">
            <w:pPr>
              <w:contextualSpacing/>
              <w:rPr>
                <w:sz w:val="22"/>
                <w:szCs w:val="28"/>
              </w:rPr>
            </w:pPr>
            <w:r w:rsidRPr="009714D2">
              <w:rPr>
                <w:sz w:val="22"/>
                <w:szCs w:val="28"/>
              </w:rPr>
              <w:t>Reviewing the literature</w:t>
            </w:r>
          </w:p>
        </w:tc>
        <w:tc>
          <w:tcPr>
            <w:tcW w:w="660" w:type="pct"/>
            <w:shd w:val="clear" w:color="auto" w:fill="auto"/>
            <w:vAlign w:val="center"/>
          </w:tcPr>
          <w:p w:rsidR="00F042A0" w:rsidRPr="009714D2" w:rsidRDefault="00F042A0" w:rsidP="009714D2">
            <w:pPr>
              <w:contextualSpacing/>
              <w:jc w:val="center"/>
              <w:rPr>
                <w:sz w:val="22"/>
                <w:szCs w:val="28"/>
              </w:rPr>
            </w:pPr>
            <w:r w:rsidRPr="009714D2">
              <w:rPr>
                <w:sz w:val="22"/>
                <w:szCs w:val="28"/>
              </w:rPr>
              <w:t>3</w:t>
            </w:r>
          </w:p>
        </w:tc>
        <w:tc>
          <w:tcPr>
            <w:tcW w:w="1170" w:type="pct"/>
            <w:vMerge/>
          </w:tcPr>
          <w:p w:rsidR="00F042A0" w:rsidRPr="009714D2" w:rsidRDefault="00F042A0" w:rsidP="00516C50">
            <w:pPr>
              <w:contextualSpacing/>
              <w:rPr>
                <w:sz w:val="22"/>
                <w:szCs w:val="28"/>
              </w:rPr>
            </w:pPr>
          </w:p>
        </w:tc>
      </w:tr>
      <w:tr w:rsidR="00F042A0" w:rsidRPr="009714D2" w:rsidTr="009055E0">
        <w:trPr>
          <w:trHeight w:val="432"/>
        </w:trPr>
        <w:tc>
          <w:tcPr>
            <w:tcW w:w="377" w:type="pct"/>
            <w:vMerge w:val="restart"/>
            <w:shd w:val="clear" w:color="auto" w:fill="auto"/>
            <w:vAlign w:val="center"/>
          </w:tcPr>
          <w:p w:rsidR="00F042A0" w:rsidRPr="009714D2" w:rsidRDefault="00F042A0" w:rsidP="005467E6">
            <w:pPr>
              <w:ind w:left="157"/>
              <w:rPr>
                <w:sz w:val="22"/>
                <w:szCs w:val="28"/>
              </w:rPr>
            </w:pPr>
            <w:r>
              <w:rPr>
                <w:sz w:val="22"/>
                <w:szCs w:val="28"/>
              </w:rPr>
              <w:t>2</w:t>
            </w:r>
          </w:p>
        </w:tc>
        <w:tc>
          <w:tcPr>
            <w:tcW w:w="750" w:type="pct"/>
            <w:vMerge/>
            <w:shd w:val="clear" w:color="auto" w:fill="auto"/>
            <w:vAlign w:val="center"/>
          </w:tcPr>
          <w:p w:rsidR="00F042A0" w:rsidRPr="009714D2" w:rsidRDefault="00F042A0" w:rsidP="008C5350">
            <w:pPr>
              <w:contextualSpacing/>
              <w:jc w:val="center"/>
              <w:rPr>
                <w:b/>
                <w:bCs/>
                <w:sz w:val="22"/>
                <w:szCs w:val="28"/>
              </w:rPr>
            </w:pPr>
          </w:p>
        </w:tc>
        <w:tc>
          <w:tcPr>
            <w:tcW w:w="2043" w:type="pct"/>
            <w:shd w:val="clear" w:color="auto" w:fill="auto"/>
            <w:vAlign w:val="center"/>
          </w:tcPr>
          <w:p w:rsidR="00F042A0" w:rsidRPr="009714D2" w:rsidRDefault="00F042A0" w:rsidP="00783CBB">
            <w:pPr>
              <w:contextualSpacing/>
              <w:rPr>
                <w:sz w:val="22"/>
                <w:szCs w:val="28"/>
              </w:rPr>
            </w:pPr>
            <w:r w:rsidRPr="009714D2">
              <w:rPr>
                <w:sz w:val="22"/>
                <w:szCs w:val="28"/>
              </w:rPr>
              <w:t>Focusing the research question</w:t>
            </w:r>
          </w:p>
        </w:tc>
        <w:tc>
          <w:tcPr>
            <w:tcW w:w="660" w:type="pct"/>
            <w:shd w:val="clear" w:color="auto" w:fill="auto"/>
            <w:vAlign w:val="center"/>
          </w:tcPr>
          <w:p w:rsidR="00F042A0" w:rsidRPr="009714D2" w:rsidRDefault="00F042A0" w:rsidP="009714D2">
            <w:pPr>
              <w:contextualSpacing/>
              <w:jc w:val="center"/>
              <w:rPr>
                <w:sz w:val="22"/>
                <w:szCs w:val="28"/>
              </w:rPr>
            </w:pPr>
            <w:r w:rsidRPr="009714D2">
              <w:rPr>
                <w:sz w:val="22"/>
                <w:szCs w:val="28"/>
              </w:rPr>
              <w:t>4</w:t>
            </w:r>
          </w:p>
        </w:tc>
        <w:tc>
          <w:tcPr>
            <w:tcW w:w="1170" w:type="pct"/>
            <w:vMerge/>
          </w:tcPr>
          <w:p w:rsidR="00F042A0" w:rsidRPr="009714D2" w:rsidRDefault="00F042A0" w:rsidP="00516C50">
            <w:pPr>
              <w:contextualSpacing/>
              <w:rPr>
                <w:sz w:val="22"/>
                <w:szCs w:val="28"/>
              </w:rPr>
            </w:pPr>
          </w:p>
        </w:tc>
      </w:tr>
      <w:tr w:rsidR="00F042A0" w:rsidRPr="009714D2" w:rsidTr="009055E0">
        <w:trPr>
          <w:trHeight w:val="432"/>
        </w:trPr>
        <w:tc>
          <w:tcPr>
            <w:tcW w:w="377" w:type="pct"/>
            <w:vMerge/>
            <w:shd w:val="clear" w:color="auto" w:fill="auto"/>
            <w:vAlign w:val="center"/>
          </w:tcPr>
          <w:p w:rsidR="00F042A0" w:rsidRPr="009714D2" w:rsidRDefault="00F042A0" w:rsidP="005467E6">
            <w:pPr>
              <w:ind w:left="157"/>
              <w:rPr>
                <w:sz w:val="22"/>
                <w:szCs w:val="28"/>
              </w:rPr>
            </w:pPr>
          </w:p>
        </w:tc>
        <w:tc>
          <w:tcPr>
            <w:tcW w:w="750" w:type="pct"/>
            <w:vMerge/>
            <w:shd w:val="clear" w:color="auto" w:fill="auto"/>
            <w:vAlign w:val="center"/>
          </w:tcPr>
          <w:p w:rsidR="00F042A0" w:rsidRPr="009714D2" w:rsidRDefault="00F042A0" w:rsidP="008C5350">
            <w:pPr>
              <w:contextualSpacing/>
              <w:jc w:val="center"/>
              <w:rPr>
                <w:b/>
                <w:bCs/>
                <w:sz w:val="22"/>
                <w:szCs w:val="28"/>
              </w:rPr>
            </w:pPr>
          </w:p>
        </w:tc>
        <w:tc>
          <w:tcPr>
            <w:tcW w:w="2043" w:type="pct"/>
            <w:shd w:val="clear" w:color="auto" w:fill="auto"/>
            <w:vAlign w:val="center"/>
          </w:tcPr>
          <w:p w:rsidR="00F042A0" w:rsidRPr="009714D2" w:rsidRDefault="00F042A0" w:rsidP="00783CBB">
            <w:pPr>
              <w:contextualSpacing/>
              <w:rPr>
                <w:sz w:val="22"/>
                <w:szCs w:val="28"/>
              </w:rPr>
            </w:pPr>
            <w:r w:rsidRPr="009714D2">
              <w:rPr>
                <w:sz w:val="22"/>
                <w:szCs w:val="28"/>
              </w:rPr>
              <w:t xml:space="preserve">Collaborating </w:t>
            </w:r>
          </w:p>
        </w:tc>
        <w:tc>
          <w:tcPr>
            <w:tcW w:w="660" w:type="pct"/>
            <w:shd w:val="clear" w:color="auto" w:fill="auto"/>
            <w:vAlign w:val="center"/>
          </w:tcPr>
          <w:p w:rsidR="00F042A0" w:rsidRPr="009714D2" w:rsidRDefault="00F042A0" w:rsidP="009714D2">
            <w:pPr>
              <w:contextualSpacing/>
              <w:jc w:val="center"/>
              <w:rPr>
                <w:sz w:val="22"/>
                <w:szCs w:val="28"/>
              </w:rPr>
            </w:pPr>
            <w:r w:rsidRPr="009714D2">
              <w:rPr>
                <w:sz w:val="22"/>
                <w:szCs w:val="28"/>
              </w:rPr>
              <w:t>5</w:t>
            </w:r>
          </w:p>
        </w:tc>
        <w:tc>
          <w:tcPr>
            <w:tcW w:w="1170" w:type="pct"/>
            <w:vMerge/>
          </w:tcPr>
          <w:p w:rsidR="00F042A0" w:rsidRPr="009714D2" w:rsidRDefault="00F042A0" w:rsidP="00516C50">
            <w:pPr>
              <w:contextualSpacing/>
              <w:rPr>
                <w:sz w:val="22"/>
                <w:szCs w:val="28"/>
              </w:rPr>
            </w:pPr>
          </w:p>
        </w:tc>
      </w:tr>
      <w:tr w:rsidR="00F042A0" w:rsidRPr="009714D2" w:rsidTr="009055E0">
        <w:trPr>
          <w:trHeight w:val="432"/>
        </w:trPr>
        <w:tc>
          <w:tcPr>
            <w:tcW w:w="377" w:type="pct"/>
            <w:vMerge/>
            <w:shd w:val="clear" w:color="auto" w:fill="auto"/>
            <w:vAlign w:val="center"/>
          </w:tcPr>
          <w:p w:rsidR="00F042A0" w:rsidRPr="009714D2" w:rsidRDefault="00F042A0" w:rsidP="005467E6">
            <w:pPr>
              <w:ind w:left="157"/>
              <w:rPr>
                <w:sz w:val="22"/>
                <w:szCs w:val="28"/>
              </w:rPr>
            </w:pPr>
          </w:p>
        </w:tc>
        <w:tc>
          <w:tcPr>
            <w:tcW w:w="750" w:type="pct"/>
            <w:vMerge/>
            <w:shd w:val="clear" w:color="auto" w:fill="auto"/>
            <w:vAlign w:val="center"/>
          </w:tcPr>
          <w:p w:rsidR="00F042A0" w:rsidRPr="009714D2" w:rsidRDefault="00F042A0" w:rsidP="008C5350">
            <w:pPr>
              <w:contextualSpacing/>
              <w:jc w:val="center"/>
              <w:rPr>
                <w:b/>
                <w:bCs/>
                <w:sz w:val="22"/>
                <w:szCs w:val="28"/>
              </w:rPr>
            </w:pPr>
          </w:p>
        </w:tc>
        <w:tc>
          <w:tcPr>
            <w:tcW w:w="2043" w:type="pct"/>
            <w:shd w:val="clear" w:color="auto" w:fill="auto"/>
            <w:vAlign w:val="center"/>
          </w:tcPr>
          <w:p w:rsidR="00F042A0" w:rsidRPr="009714D2" w:rsidRDefault="00F042A0" w:rsidP="00783CBB">
            <w:pPr>
              <w:contextualSpacing/>
              <w:rPr>
                <w:sz w:val="22"/>
                <w:szCs w:val="28"/>
              </w:rPr>
            </w:pPr>
            <w:r w:rsidRPr="009714D2">
              <w:rPr>
                <w:sz w:val="22"/>
                <w:szCs w:val="28"/>
              </w:rPr>
              <w:t>Co-authoring</w:t>
            </w:r>
          </w:p>
        </w:tc>
        <w:tc>
          <w:tcPr>
            <w:tcW w:w="660" w:type="pct"/>
            <w:shd w:val="clear" w:color="auto" w:fill="auto"/>
            <w:vAlign w:val="center"/>
          </w:tcPr>
          <w:p w:rsidR="00F042A0" w:rsidRPr="009714D2" w:rsidRDefault="00F042A0" w:rsidP="009714D2">
            <w:pPr>
              <w:contextualSpacing/>
              <w:jc w:val="center"/>
              <w:rPr>
                <w:sz w:val="22"/>
                <w:szCs w:val="28"/>
              </w:rPr>
            </w:pPr>
            <w:r w:rsidRPr="009714D2">
              <w:rPr>
                <w:sz w:val="22"/>
                <w:szCs w:val="28"/>
              </w:rPr>
              <w:t>6</w:t>
            </w:r>
          </w:p>
        </w:tc>
        <w:tc>
          <w:tcPr>
            <w:tcW w:w="1170" w:type="pct"/>
            <w:vMerge/>
          </w:tcPr>
          <w:p w:rsidR="00F042A0" w:rsidRPr="009714D2" w:rsidRDefault="00F042A0" w:rsidP="00516C50">
            <w:pPr>
              <w:contextualSpacing/>
              <w:rPr>
                <w:sz w:val="22"/>
                <w:szCs w:val="28"/>
              </w:rPr>
            </w:pPr>
          </w:p>
        </w:tc>
      </w:tr>
      <w:tr w:rsidR="00B91B9E" w:rsidRPr="009714D2" w:rsidTr="009055E0">
        <w:trPr>
          <w:trHeight w:val="331"/>
        </w:trPr>
        <w:tc>
          <w:tcPr>
            <w:tcW w:w="377" w:type="pct"/>
            <w:vMerge w:val="restart"/>
            <w:shd w:val="clear" w:color="auto" w:fill="auto"/>
            <w:vAlign w:val="center"/>
          </w:tcPr>
          <w:p w:rsidR="00B91B9E" w:rsidRPr="009714D2" w:rsidRDefault="00F042A0" w:rsidP="005467E6">
            <w:pPr>
              <w:ind w:left="157"/>
              <w:rPr>
                <w:sz w:val="22"/>
                <w:szCs w:val="28"/>
              </w:rPr>
            </w:pPr>
            <w:r>
              <w:rPr>
                <w:sz w:val="22"/>
                <w:szCs w:val="28"/>
              </w:rPr>
              <w:t>3</w:t>
            </w:r>
          </w:p>
        </w:tc>
        <w:tc>
          <w:tcPr>
            <w:tcW w:w="750" w:type="pct"/>
            <w:vMerge w:val="restart"/>
            <w:shd w:val="clear" w:color="auto" w:fill="auto"/>
            <w:vAlign w:val="center"/>
          </w:tcPr>
          <w:p w:rsidR="00B91B9E" w:rsidRPr="009714D2" w:rsidRDefault="00B91B9E" w:rsidP="008C5350">
            <w:pPr>
              <w:contextualSpacing/>
              <w:jc w:val="center"/>
              <w:rPr>
                <w:b/>
                <w:bCs/>
                <w:sz w:val="22"/>
                <w:szCs w:val="28"/>
              </w:rPr>
            </w:pPr>
            <w:r w:rsidRPr="009714D2">
              <w:rPr>
                <w:b/>
                <w:bCs/>
                <w:sz w:val="22"/>
                <w:szCs w:val="28"/>
              </w:rPr>
              <w:t xml:space="preserve">Step 2: </w:t>
            </w:r>
          </w:p>
          <w:p w:rsidR="00B91B9E" w:rsidRPr="009714D2" w:rsidRDefault="00B91B9E" w:rsidP="008C5350">
            <w:pPr>
              <w:contextualSpacing/>
              <w:jc w:val="center"/>
              <w:rPr>
                <w:b/>
                <w:bCs/>
                <w:sz w:val="22"/>
                <w:szCs w:val="28"/>
              </w:rPr>
            </w:pPr>
            <w:r w:rsidRPr="009714D2">
              <w:rPr>
                <w:b/>
                <w:bCs/>
                <w:sz w:val="22"/>
                <w:szCs w:val="28"/>
              </w:rPr>
              <w:t>Selecting a Study Approach</w:t>
            </w:r>
          </w:p>
        </w:tc>
        <w:tc>
          <w:tcPr>
            <w:tcW w:w="2043" w:type="pct"/>
            <w:shd w:val="clear" w:color="auto" w:fill="auto"/>
            <w:vAlign w:val="center"/>
          </w:tcPr>
          <w:p w:rsidR="00B91B9E" w:rsidRPr="009714D2" w:rsidRDefault="00B91B9E" w:rsidP="00783CBB">
            <w:pPr>
              <w:contextualSpacing/>
              <w:rPr>
                <w:sz w:val="22"/>
                <w:szCs w:val="28"/>
              </w:rPr>
            </w:pPr>
            <w:r w:rsidRPr="009714D2">
              <w:rPr>
                <w:sz w:val="22"/>
                <w:szCs w:val="28"/>
              </w:rPr>
              <w:t>Overview of study approaches</w:t>
            </w:r>
          </w:p>
        </w:tc>
        <w:tc>
          <w:tcPr>
            <w:tcW w:w="660" w:type="pct"/>
            <w:shd w:val="clear" w:color="auto" w:fill="auto"/>
            <w:vAlign w:val="center"/>
          </w:tcPr>
          <w:p w:rsidR="00B91B9E" w:rsidRPr="009714D2" w:rsidRDefault="00B91B9E" w:rsidP="009714D2">
            <w:pPr>
              <w:contextualSpacing/>
              <w:jc w:val="center"/>
              <w:rPr>
                <w:sz w:val="22"/>
                <w:szCs w:val="28"/>
              </w:rPr>
            </w:pPr>
            <w:r w:rsidRPr="009714D2">
              <w:rPr>
                <w:sz w:val="22"/>
                <w:szCs w:val="28"/>
              </w:rPr>
              <w:t>7</w:t>
            </w:r>
          </w:p>
        </w:tc>
        <w:tc>
          <w:tcPr>
            <w:tcW w:w="1170" w:type="pct"/>
            <w:vMerge/>
          </w:tcPr>
          <w:p w:rsidR="00B91B9E" w:rsidRPr="009714D2" w:rsidRDefault="00B91B9E" w:rsidP="00516C50">
            <w:pPr>
              <w:contextualSpacing/>
              <w:rPr>
                <w:sz w:val="22"/>
                <w:szCs w:val="28"/>
              </w:rPr>
            </w:pPr>
          </w:p>
        </w:tc>
      </w:tr>
      <w:tr w:rsidR="00B91B9E" w:rsidRPr="009714D2" w:rsidTr="009055E0">
        <w:trPr>
          <w:trHeight w:val="331"/>
        </w:trPr>
        <w:tc>
          <w:tcPr>
            <w:tcW w:w="377" w:type="pct"/>
            <w:vMerge/>
            <w:shd w:val="clear" w:color="auto" w:fill="auto"/>
            <w:vAlign w:val="center"/>
          </w:tcPr>
          <w:p w:rsidR="00B91B9E" w:rsidRPr="009714D2" w:rsidRDefault="00B91B9E" w:rsidP="005467E6">
            <w:pPr>
              <w:ind w:left="157"/>
              <w:rPr>
                <w:sz w:val="22"/>
                <w:szCs w:val="28"/>
              </w:rPr>
            </w:pPr>
          </w:p>
        </w:tc>
        <w:tc>
          <w:tcPr>
            <w:tcW w:w="750" w:type="pct"/>
            <w:vMerge/>
            <w:shd w:val="clear" w:color="auto" w:fill="auto"/>
            <w:vAlign w:val="center"/>
          </w:tcPr>
          <w:p w:rsidR="00B91B9E" w:rsidRPr="009714D2" w:rsidRDefault="00B91B9E" w:rsidP="008C5350">
            <w:pPr>
              <w:contextualSpacing/>
              <w:jc w:val="center"/>
              <w:rPr>
                <w:b/>
                <w:bCs/>
                <w:sz w:val="22"/>
                <w:szCs w:val="28"/>
              </w:rPr>
            </w:pPr>
          </w:p>
        </w:tc>
        <w:tc>
          <w:tcPr>
            <w:tcW w:w="2043" w:type="pct"/>
            <w:shd w:val="clear" w:color="auto" w:fill="auto"/>
            <w:vAlign w:val="center"/>
          </w:tcPr>
          <w:p w:rsidR="00B91B9E" w:rsidRPr="009714D2" w:rsidRDefault="00B91B9E" w:rsidP="00AD073E">
            <w:pPr>
              <w:contextualSpacing/>
              <w:rPr>
                <w:sz w:val="22"/>
                <w:szCs w:val="28"/>
              </w:rPr>
            </w:pPr>
            <w:r w:rsidRPr="009714D2">
              <w:rPr>
                <w:sz w:val="22"/>
                <w:szCs w:val="28"/>
              </w:rPr>
              <w:t>Case series</w:t>
            </w:r>
          </w:p>
        </w:tc>
        <w:tc>
          <w:tcPr>
            <w:tcW w:w="660" w:type="pct"/>
            <w:shd w:val="clear" w:color="auto" w:fill="auto"/>
            <w:vAlign w:val="center"/>
          </w:tcPr>
          <w:p w:rsidR="00B91B9E" w:rsidRPr="009714D2" w:rsidRDefault="00B91B9E" w:rsidP="009714D2">
            <w:pPr>
              <w:contextualSpacing/>
              <w:jc w:val="center"/>
              <w:rPr>
                <w:sz w:val="22"/>
                <w:szCs w:val="28"/>
              </w:rPr>
            </w:pPr>
            <w:r w:rsidRPr="009714D2">
              <w:rPr>
                <w:sz w:val="22"/>
                <w:szCs w:val="28"/>
              </w:rPr>
              <w:t>8</w:t>
            </w:r>
          </w:p>
        </w:tc>
        <w:tc>
          <w:tcPr>
            <w:tcW w:w="1170" w:type="pct"/>
            <w:vMerge/>
          </w:tcPr>
          <w:p w:rsidR="00B91B9E" w:rsidRPr="009714D2" w:rsidRDefault="00B91B9E" w:rsidP="00516C50">
            <w:pPr>
              <w:contextualSpacing/>
              <w:rPr>
                <w:sz w:val="22"/>
                <w:szCs w:val="28"/>
              </w:rPr>
            </w:pPr>
          </w:p>
        </w:tc>
      </w:tr>
      <w:tr w:rsidR="00B91B9E" w:rsidRPr="009714D2" w:rsidTr="009055E0">
        <w:trPr>
          <w:trHeight w:val="331"/>
        </w:trPr>
        <w:tc>
          <w:tcPr>
            <w:tcW w:w="377" w:type="pct"/>
            <w:vMerge w:val="restart"/>
            <w:shd w:val="clear" w:color="auto" w:fill="auto"/>
            <w:vAlign w:val="center"/>
          </w:tcPr>
          <w:p w:rsidR="00B91B9E" w:rsidRPr="009714D2" w:rsidRDefault="00F042A0" w:rsidP="00C80D84">
            <w:pPr>
              <w:ind w:left="157"/>
              <w:jc w:val="center"/>
              <w:rPr>
                <w:sz w:val="22"/>
                <w:szCs w:val="28"/>
              </w:rPr>
            </w:pPr>
            <w:r>
              <w:rPr>
                <w:sz w:val="22"/>
                <w:szCs w:val="28"/>
              </w:rPr>
              <w:t>4</w:t>
            </w:r>
          </w:p>
        </w:tc>
        <w:tc>
          <w:tcPr>
            <w:tcW w:w="750" w:type="pct"/>
            <w:vMerge/>
            <w:shd w:val="clear" w:color="auto" w:fill="auto"/>
            <w:vAlign w:val="center"/>
          </w:tcPr>
          <w:p w:rsidR="00B91B9E" w:rsidRPr="009714D2" w:rsidRDefault="00B91B9E" w:rsidP="008C5350">
            <w:pPr>
              <w:contextualSpacing/>
              <w:jc w:val="center"/>
              <w:rPr>
                <w:b/>
                <w:bCs/>
                <w:sz w:val="22"/>
                <w:szCs w:val="28"/>
              </w:rPr>
            </w:pPr>
          </w:p>
        </w:tc>
        <w:tc>
          <w:tcPr>
            <w:tcW w:w="2043" w:type="pct"/>
            <w:shd w:val="clear" w:color="auto" w:fill="auto"/>
            <w:vAlign w:val="center"/>
          </w:tcPr>
          <w:p w:rsidR="00B91B9E" w:rsidRPr="009714D2" w:rsidRDefault="00B91B9E" w:rsidP="00AD073E">
            <w:pPr>
              <w:contextualSpacing/>
              <w:rPr>
                <w:sz w:val="22"/>
                <w:szCs w:val="28"/>
              </w:rPr>
            </w:pPr>
            <w:r w:rsidRPr="009714D2">
              <w:rPr>
                <w:sz w:val="22"/>
                <w:szCs w:val="28"/>
              </w:rPr>
              <w:t xml:space="preserve">Cross-sectional </w:t>
            </w:r>
          </w:p>
        </w:tc>
        <w:tc>
          <w:tcPr>
            <w:tcW w:w="660" w:type="pct"/>
            <w:shd w:val="clear" w:color="auto" w:fill="auto"/>
            <w:vAlign w:val="center"/>
          </w:tcPr>
          <w:p w:rsidR="00B91B9E" w:rsidRPr="009714D2" w:rsidRDefault="00B91B9E" w:rsidP="009714D2">
            <w:pPr>
              <w:contextualSpacing/>
              <w:jc w:val="center"/>
              <w:rPr>
                <w:sz w:val="22"/>
                <w:szCs w:val="28"/>
              </w:rPr>
            </w:pPr>
            <w:r w:rsidRPr="009714D2">
              <w:rPr>
                <w:sz w:val="22"/>
                <w:szCs w:val="28"/>
              </w:rPr>
              <w:t>9</w:t>
            </w:r>
          </w:p>
        </w:tc>
        <w:tc>
          <w:tcPr>
            <w:tcW w:w="1170" w:type="pct"/>
            <w:vMerge/>
          </w:tcPr>
          <w:p w:rsidR="00B91B9E" w:rsidRPr="009714D2" w:rsidRDefault="00B91B9E" w:rsidP="00516C50">
            <w:pPr>
              <w:contextualSpacing/>
              <w:rPr>
                <w:sz w:val="22"/>
                <w:szCs w:val="28"/>
              </w:rPr>
            </w:pPr>
          </w:p>
        </w:tc>
      </w:tr>
      <w:tr w:rsidR="00B91B9E" w:rsidRPr="009714D2" w:rsidTr="009055E0">
        <w:trPr>
          <w:trHeight w:val="331"/>
        </w:trPr>
        <w:tc>
          <w:tcPr>
            <w:tcW w:w="377" w:type="pct"/>
            <w:vMerge/>
            <w:shd w:val="clear" w:color="auto" w:fill="auto"/>
            <w:vAlign w:val="center"/>
          </w:tcPr>
          <w:p w:rsidR="00B91B9E" w:rsidRPr="009714D2" w:rsidRDefault="00B91B9E" w:rsidP="00C80D84">
            <w:pPr>
              <w:ind w:left="157"/>
              <w:jc w:val="center"/>
              <w:rPr>
                <w:sz w:val="22"/>
                <w:szCs w:val="28"/>
              </w:rPr>
            </w:pPr>
          </w:p>
        </w:tc>
        <w:tc>
          <w:tcPr>
            <w:tcW w:w="750" w:type="pct"/>
            <w:vMerge/>
            <w:shd w:val="clear" w:color="auto" w:fill="auto"/>
            <w:vAlign w:val="center"/>
          </w:tcPr>
          <w:p w:rsidR="00B91B9E" w:rsidRPr="009714D2" w:rsidRDefault="00B91B9E" w:rsidP="008C5350">
            <w:pPr>
              <w:contextualSpacing/>
              <w:jc w:val="center"/>
              <w:rPr>
                <w:b/>
                <w:bCs/>
                <w:sz w:val="22"/>
                <w:szCs w:val="28"/>
              </w:rPr>
            </w:pPr>
          </w:p>
        </w:tc>
        <w:tc>
          <w:tcPr>
            <w:tcW w:w="2043" w:type="pct"/>
            <w:shd w:val="clear" w:color="auto" w:fill="auto"/>
            <w:vAlign w:val="center"/>
          </w:tcPr>
          <w:p w:rsidR="00B91B9E" w:rsidRPr="009714D2" w:rsidRDefault="00B91B9E" w:rsidP="00783CBB">
            <w:pPr>
              <w:contextualSpacing/>
              <w:rPr>
                <w:sz w:val="22"/>
                <w:szCs w:val="28"/>
              </w:rPr>
            </w:pPr>
            <w:r w:rsidRPr="009714D2">
              <w:rPr>
                <w:sz w:val="22"/>
                <w:szCs w:val="28"/>
              </w:rPr>
              <w:t>case-control studies</w:t>
            </w:r>
          </w:p>
        </w:tc>
        <w:tc>
          <w:tcPr>
            <w:tcW w:w="660" w:type="pct"/>
            <w:shd w:val="clear" w:color="auto" w:fill="auto"/>
            <w:vAlign w:val="center"/>
          </w:tcPr>
          <w:p w:rsidR="00B91B9E" w:rsidRPr="009714D2" w:rsidRDefault="00B91B9E" w:rsidP="009714D2">
            <w:pPr>
              <w:contextualSpacing/>
              <w:jc w:val="center"/>
              <w:rPr>
                <w:sz w:val="22"/>
                <w:szCs w:val="28"/>
              </w:rPr>
            </w:pPr>
            <w:r w:rsidRPr="009714D2">
              <w:rPr>
                <w:sz w:val="22"/>
                <w:szCs w:val="28"/>
              </w:rPr>
              <w:t>10</w:t>
            </w:r>
          </w:p>
        </w:tc>
        <w:tc>
          <w:tcPr>
            <w:tcW w:w="1170" w:type="pct"/>
            <w:vMerge/>
          </w:tcPr>
          <w:p w:rsidR="00B91B9E" w:rsidRPr="009714D2" w:rsidRDefault="00B91B9E" w:rsidP="00516C50">
            <w:pPr>
              <w:contextualSpacing/>
              <w:rPr>
                <w:sz w:val="22"/>
                <w:szCs w:val="28"/>
              </w:rPr>
            </w:pPr>
          </w:p>
        </w:tc>
      </w:tr>
      <w:tr w:rsidR="00B91B9E" w:rsidRPr="009714D2" w:rsidTr="009055E0">
        <w:trPr>
          <w:trHeight w:val="331"/>
        </w:trPr>
        <w:tc>
          <w:tcPr>
            <w:tcW w:w="377" w:type="pct"/>
            <w:vMerge/>
            <w:shd w:val="clear" w:color="auto" w:fill="auto"/>
            <w:vAlign w:val="center"/>
          </w:tcPr>
          <w:p w:rsidR="00B91B9E" w:rsidRPr="009714D2" w:rsidRDefault="00B91B9E" w:rsidP="00C80D84">
            <w:pPr>
              <w:ind w:left="157"/>
              <w:jc w:val="center"/>
              <w:rPr>
                <w:sz w:val="22"/>
                <w:szCs w:val="28"/>
              </w:rPr>
            </w:pPr>
          </w:p>
        </w:tc>
        <w:tc>
          <w:tcPr>
            <w:tcW w:w="750" w:type="pct"/>
            <w:vMerge/>
            <w:shd w:val="clear" w:color="auto" w:fill="auto"/>
            <w:vAlign w:val="center"/>
          </w:tcPr>
          <w:p w:rsidR="00B91B9E" w:rsidRPr="009714D2" w:rsidRDefault="00B91B9E" w:rsidP="008C5350">
            <w:pPr>
              <w:contextualSpacing/>
              <w:jc w:val="center"/>
              <w:rPr>
                <w:b/>
                <w:bCs/>
                <w:sz w:val="22"/>
                <w:szCs w:val="28"/>
              </w:rPr>
            </w:pPr>
          </w:p>
        </w:tc>
        <w:tc>
          <w:tcPr>
            <w:tcW w:w="2043" w:type="pct"/>
            <w:shd w:val="clear" w:color="auto" w:fill="auto"/>
            <w:vAlign w:val="center"/>
          </w:tcPr>
          <w:p w:rsidR="00B91B9E" w:rsidRPr="009714D2" w:rsidRDefault="00B91B9E" w:rsidP="00783CBB">
            <w:pPr>
              <w:contextualSpacing/>
              <w:rPr>
                <w:sz w:val="22"/>
                <w:szCs w:val="28"/>
              </w:rPr>
            </w:pPr>
            <w:r w:rsidRPr="009714D2">
              <w:rPr>
                <w:sz w:val="22"/>
                <w:szCs w:val="28"/>
              </w:rPr>
              <w:t>Cohort studies</w:t>
            </w:r>
          </w:p>
        </w:tc>
        <w:tc>
          <w:tcPr>
            <w:tcW w:w="660" w:type="pct"/>
            <w:shd w:val="clear" w:color="auto" w:fill="auto"/>
            <w:vAlign w:val="center"/>
          </w:tcPr>
          <w:p w:rsidR="00B91B9E" w:rsidRPr="009714D2" w:rsidRDefault="00B91B9E" w:rsidP="009714D2">
            <w:pPr>
              <w:contextualSpacing/>
              <w:jc w:val="center"/>
              <w:rPr>
                <w:sz w:val="22"/>
                <w:szCs w:val="28"/>
              </w:rPr>
            </w:pPr>
            <w:r w:rsidRPr="009714D2">
              <w:rPr>
                <w:sz w:val="22"/>
                <w:szCs w:val="28"/>
              </w:rPr>
              <w:t>11</w:t>
            </w:r>
          </w:p>
        </w:tc>
        <w:tc>
          <w:tcPr>
            <w:tcW w:w="1170" w:type="pct"/>
            <w:vMerge/>
          </w:tcPr>
          <w:p w:rsidR="00B91B9E" w:rsidRPr="009714D2" w:rsidRDefault="00B91B9E" w:rsidP="00516C50">
            <w:pPr>
              <w:contextualSpacing/>
              <w:rPr>
                <w:sz w:val="22"/>
                <w:szCs w:val="28"/>
              </w:rPr>
            </w:pPr>
          </w:p>
        </w:tc>
      </w:tr>
      <w:tr w:rsidR="00B91B9E" w:rsidRPr="009714D2" w:rsidTr="009055E0">
        <w:trPr>
          <w:trHeight w:val="331"/>
        </w:trPr>
        <w:tc>
          <w:tcPr>
            <w:tcW w:w="377" w:type="pct"/>
            <w:vMerge w:val="restart"/>
            <w:shd w:val="clear" w:color="auto" w:fill="auto"/>
            <w:vAlign w:val="center"/>
          </w:tcPr>
          <w:p w:rsidR="00B91B9E" w:rsidRPr="009714D2" w:rsidRDefault="00F042A0" w:rsidP="00C80D84">
            <w:pPr>
              <w:ind w:left="157"/>
              <w:jc w:val="center"/>
              <w:rPr>
                <w:sz w:val="22"/>
                <w:szCs w:val="28"/>
              </w:rPr>
            </w:pPr>
            <w:r>
              <w:rPr>
                <w:sz w:val="22"/>
                <w:szCs w:val="28"/>
              </w:rPr>
              <w:t>5</w:t>
            </w:r>
          </w:p>
        </w:tc>
        <w:tc>
          <w:tcPr>
            <w:tcW w:w="750" w:type="pct"/>
            <w:vMerge/>
            <w:shd w:val="clear" w:color="auto" w:fill="auto"/>
            <w:vAlign w:val="center"/>
          </w:tcPr>
          <w:p w:rsidR="00B91B9E" w:rsidRPr="009714D2" w:rsidRDefault="00B91B9E" w:rsidP="008C5350">
            <w:pPr>
              <w:contextualSpacing/>
              <w:jc w:val="center"/>
              <w:rPr>
                <w:b/>
                <w:bCs/>
                <w:sz w:val="22"/>
                <w:szCs w:val="28"/>
              </w:rPr>
            </w:pPr>
          </w:p>
        </w:tc>
        <w:tc>
          <w:tcPr>
            <w:tcW w:w="2043" w:type="pct"/>
            <w:shd w:val="clear" w:color="auto" w:fill="auto"/>
            <w:vAlign w:val="center"/>
          </w:tcPr>
          <w:p w:rsidR="00B91B9E" w:rsidRPr="009714D2" w:rsidRDefault="00B91B9E" w:rsidP="00783CBB">
            <w:pPr>
              <w:contextualSpacing/>
              <w:rPr>
                <w:sz w:val="22"/>
                <w:szCs w:val="28"/>
              </w:rPr>
            </w:pPr>
            <w:r w:rsidRPr="009714D2">
              <w:rPr>
                <w:sz w:val="22"/>
                <w:szCs w:val="28"/>
              </w:rPr>
              <w:t>Experimental studies</w:t>
            </w:r>
          </w:p>
        </w:tc>
        <w:tc>
          <w:tcPr>
            <w:tcW w:w="660" w:type="pct"/>
            <w:shd w:val="clear" w:color="auto" w:fill="auto"/>
            <w:vAlign w:val="center"/>
          </w:tcPr>
          <w:p w:rsidR="00B91B9E" w:rsidRPr="009714D2" w:rsidRDefault="00B91B9E" w:rsidP="009714D2">
            <w:pPr>
              <w:contextualSpacing/>
              <w:jc w:val="center"/>
              <w:rPr>
                <w:sz w:val="22"/>
                <w:szCs w:val="28"/>
              </w:rPr>
            </w:pPr>
            <w:r w:rsidRPr="009714D2">
              <w:rPr>
                <w:sz w:val="22"/>
                <w:szCs w:val="28"/>
              </w:rPr>
              <w:t>12</w:t>
            </w:r>
          </w:p>
        </w:tc>
        <w:tc>
          <w:tcPr>
            <w:tcW w:w="1170" w:type="pct"/>
            <w:vMerge/>
          </w:tcPr>
          <w:p w:rsidR="00B91B9E" w:rsidRPr="009714D2" w:rsidRDefault="00B91B9E" w:rsidP="00516C50">
            <w:pPr>
              <w:contextualSpacing/>
              <w:rPr>
                <w:sz w:val="22"/>
                <w:szCs w:val="28"/>
              </w:rPr>
            </w:pPr>
          </w:p>
        </w:tc>
      </w:tr>
      <w:tr w:rsidR="00B91B9E" w:rsidRPr="009714D2" w:rsidTr="009055E0">
        <w:trPr>
          <w:trHeight w:val="331"/>
        </w:trPr>
        <w:tc>
          <w:tcPr>
            <w:tcW w:w="377" w:type="pct"/>
            <w:vMerge/>
            <w:shd w:val="clear" w:color="auto" w:fill="auto"/>
            <w:vAlign w:val="center"/>
          </w:tcPr>
          <w:p w:rsidR="00B91B9E" w:rsidRPr="009714D2" w:rsidRDefault="00B91B9E" w:rsidP="00C80D84">
            <w:pPr>
              <w:ind w:left="157"/>
              <w:jc w:val="center"/>
              <w:rPr>
                <w:sz w:val="22"/>
                <w:szCs w:val="28"/>
              </w:rPr>
            </w:pPr>
          </w:p>
        </w:tc>
        <w:tc>
          <w:tcPr>
            <w:tcW w:w="750" w:type="pct"/>
            <w:vMerge/>
            <w:shd w:val="clear" w:color="auto" w:fill="auto"/>
            <w:vAlign w:val="center"/>
          </w:tcPr>
          <w:p w:rsidR="00B91B9E" w:rsidRPr="009714D2" w:rsidRDefault="00B91B9E" w:rsidP="008C5350">
            <w:pPr>
              <w:contextualSpacing/>
              <w:jc w:val="center"/>
              <w:rPr>
                <w:b/>
                <w:bCs/>
                <w:sz w:val="22"/>
                <w:szCs w:val="28"/>
              </w:rPr>
            </w:pPr>
          </w:p>
        </w:tc>
        <w:tc>
          <w:tcPr>
            <w:tcW w:w="2043" w:type="pct"/>
            <w:shd w:val="clear" w:color="auto" w:fill="auto"/>
            <w:vAlign w:val="center"/>
          </w:tcPr>
          <w:p w:rsidR="00B91B9E" w:rsidRPr="009714D2" w:rsidRDefault="00B91B9E" w:rsidP="00783CBB">
            <w:pPr>
              <w:contextualSpacing/>
              <w:rPr>
                <w:sz w:val="22"/>
                <w:szCs w:val="28"/>
              </w:rPr>
            </w:pPr>
            <w:r w:rsidRPr="009714D2">
              <w:rPr>
                <w:sz w:val="22"/>
                <w:szCs w:val="28"/>
              </w:rPr>
              <w:t>correlational studies</w:t>
            </w:r>
          </w:p>
        </w:tc>
        <w:tc>
          <w:tcPr>
            <w:tcW w:w="660" w:type="pct"/>
            <w:shd w:val="clear" w:color="auto" w:fill="auto"/>
            <w:vAlign w:val="center"/>
          </w:tcPr>
          <w:p w:rsidR="00B91B9E" w:rsidRPr="009714D2" w:rsidRDefault="00B91B9E" w:rsidP="009714D2">
            <w:pPr>
              <w:contextualSpacing/>
              <w:jc w:val="center"/>
              <w:rPr>
                <w:sz w:val="22"/>
                <w:szCs w:val="28"/>
              </w:rPr>
            </w:pPr>
            <w:r w:rsidRPr="009714D2">
              <w:rPr>
                <w:sz w:val="22"/>
                <w:szCs w:val="28"/>
              </w:rPr>
              <w:t>14</w:t>
            </w:r>
          </w:p>
        </w:tc>
        <w:tc>
          <w:tcPr>
            <w:tcW w:w="1170" w:type="pct"/>
            <w:vMerge/>
          </w:tcPr>
          <w:p w:rsidR="00B91B9E" w:rsidRPr="009714D2" w:rsidRDefault="00B91B9E" w:rsidP="00783CBB">
            <w:pPr>
              <w:contextualSpacing/>
              <w:rPr>
                <w:sz w:val="22"/>
                <w:szCs w:val="28"/>
              </w:rPr>
            </w:pPr>
          </w:p>
        </w:tc>
      </w:tr>
      <w:tr w:rsidR="00B91B9E" w:rsidRPr="009714D2" w:rsidTr="00B91B9E">
        <w:trPr>
          <w:trHeight w:val="331"/>
        </w:trPr>
        <w:tc>
          <w:tcPr>
            <w:tcW w:w="377" w:type="pct"/>
            <w:shd w:val="clear" w:color="auto" w:fill="auto"/>
            <w:vAlign w:val="center"/>
          </w:tcPr>
          <w:p w:rsidR="00B91B9E" w:rsidRPr="009714D2" w:rsidRDefault="00F042A0" w:rsidP="00C80D84">
            <w:pPr>
              <w:ind w:left="157"/>
              <w:jc w:val="center"/>
              <w:rPr>
                <w:sz w:val="22"/>
                <w:szCs w:val="28"/>
              </w:rPr>
            </w:pPr>
            <w:r>
              <w:rPr>
                <w:sz w:val="22"/>
                <w:szCs w:val="28"/>
              </w:rPr>
              <w:t>6</w:t>
            </w:r>
          </w:p>
        </w:tc>
        <w:tc>
          <w:tcPr>
            <w:tcW w:w="4623" w:type="pct"/>
            <w:gridSpan w:val="4"/>
            <w:shd w:val="clear" w:color="auto" w:fill="auto"/>
            <w:vAlign w:val="center"/>
          </w:tcPr>
          <w:p w:rsidR="00B91B9E" w:rsidRPr="009714D2" w:rsidRDefault="00B91B9E" w:rsidP="00B91B9E">
            <w:pPr>
              <w:contextualSpacing/>
              <w:jc w:val="center"/>
              <w:rPr>
                <w:sz w:val="22"/>
                <w:szCs w:val="28"/>
              </w:rPr>
            </w:pPr>
            <w:r>
              <w:rPr>
                <w:b/>
                <w:bCs/>
                <w:sz w:val="22"/>
                <w:szCs w:val="28"/>
              </w:rPr>
              <w:t xml:space="preserve">Mid-Term </w:t>
            </w:r>
            <w:r w:rsidRPr="00AE03B0">
              <w:rPr>
                <w:b/>
                <w:bCs/>
                <w:sz w:val="22"/>
                <w:szCs w:val="28"/>
              </w:rPr>
              <w:t>Exam (Date &amp; Time TBA)</w:t>
            </w:r>
          </w:p>
        </w:tc>
      </w:tr>
      <w:tr w:rsidR="00B91B9E" w:rsidRPr="009714D2" w:rsidTr="001C2778">
        <w:trPr>
          <w:trHeight w:val="672"/>
        </w:trPr>
        <w:tc>
          <w:tcPr>
            <w:tcW w:w="377" w:type="pct"/>
            <w:shd w:val="clear" w:color="auto" w:fill="auto"/>
            <w:vAlign w:val="center"/>
          </w:tcPr>
          <w:p w:rsidR="00B91B9E" w:rsidRPr="009714D2" w:rsidRDefault="00C80D84" w:rsidP="00C80D84">
            <w:pPr>
              <w:ind w:left="157"/>
              <w:jc w:val="center"/>
              <w:rPr>
                <w:sz w:val="22"/>
                <w:szCs w:val="28"/>
              </w:rPr>
            </w:pPr>
            <w:r>
              <w:rPr>
                <w:sz w:val="22"/>
                <w:szCs w:val="28"/>
              </w:rPr>
              <w:t>7</w:t>
            </w:r>
          </w:p>
        </w:tc>
        <w:tc>
          <w:tcPr>
            <w:tcW w:w="750" w:type="pct"/>
            <w:vMerge w:val="restart"/>
            <w:shd w:val="clear" w:color="auto" w:fill="auto"/>
            <w:vAlign w:val="center"/>
          </w:tcPr>
          <w:p w:rsidR="00B91B9E" w:rsidRPr="009714D2" w:rsidRDefault="00B91B9E" w:rsidP="00B91B9E">
            <w:pPr>
              <w:contextualSpacing/>
              <w:jc w:val="center"/>
              <w:rPr>
                <w:b/>
                <w:bCs/>
                <w:sz w:val="22"/>
                <w:szCs w:val="28"/>
              </w:rPr>
            </w:pPr>
            <w:r w:rsidRPr="009714D2">
              <w:rPr>
                <w:b/>
                <w:bCs/>
                <w:sz w:val="22"/>
                <w:szCs w:val="28"/>
              </w:rPr>
              <w:t xml:space="preserve">Step 3: </w:t>
            </w:r>
          </w:p>
          <w:p w:rsidR="00B91B9E" w:rsidRPr="009714D2" w:rsidRDefault="00B91B9E" w:rsidP="00B91B9E">
            <w:pPr>
              <w:contextualSpacing/>
              <w:jc w:val="center"/>
              <w:rPr>
                <w:b/>
                <w:bCs/>
                <w:sz w:val="22"/>
                <w:szCs w:val="28"/>
              </w:rPr>
            </w:pPr>
            <w:r w:rsidRPr="009714D2">
              <w:rPr>
                <w:b/>
                <w:bCs/>
                <w:sz w:val="22"/>
                <w:szCs w:val="28"/>
              </w:rPr>
              <w:t>Designing the Study and Collecting Data</w:t>
            </w:r>
          </w:p>
        </w:tc>
        <w:tc>
          <w:tcPr>
            <w:tcW w:w="2043" w:type="pct"/>
            <w:shd w:val="clear" w:color="auto" w:fill="auto"/>
            <w:vAlign w:val="center"/>
          </w:tcPr>
          <w:p w:rsidR="00B91B9E" w:rsidRPr="009714D2" w:rsidRDefault="00B91B9E" w:rsidP="00B91B9E">
            <w:pPr>
              <w:contextualSpacing/>
              <w:rPr>
                <w:sz w:val="22"/>
                <w:szCs w:val="28"/>
              </w:rPr>
            </w:pPr>
            <w:r w:rsidRPr="009714D2">
              <w:rPr>
                <w:sz w:val="22"/>
                <w:szCs w:val="28"/>
              </w:rPr>
              <w:t>Research protocols</w:t>
            </w:r>
          </w:p>
        </w:tc>
        <w:tc>
          <w:tcPr>
            <w:tcW w:w="660" w:type="pct"/>
            <w:shd w:val="clear" w:color="auto" w:fill="auto"/>
            <w:vAlign w:val="center"/>
          </w:tcPr>
          <w:p w:rsidR="00B91B9E" w:rsidRPr="009714D2" w:rsidRDefault="00B91B9E" w:rsidP="00B91B9E">
            <w:pPr>
              <w:contextualSpacing/>
              <w:jc w:val="center"/>
              <w:rPr>
                <w:sz w:val="22"/>
                <w:szCs w:val="28"/>
              </w:rPr>
            </w:pPr>
            <w:r w:rsidRPr="009714D2">
              <w:rPr>
                <w:sz w:val="22"/>
                <w:szCs w:val="28"/>
              </w:rPr>
              <w:t>15</w:t>
            </w:r>
          </w:p>
        </w:tc>
        <w:tc>
          <w:tcPr>
            <w:tcW w:w="1170" w:type="pct"/>
            <w:vMerge w:val="restart"/>
          </w:tcPr>
          <w:p w:rsidR="00B91B9E" w:rsidRPr="009714D2" w:rsidRDefault="00B91B9E" w:rsidP="00B91B9E">
            <w:pPr>
              <w:contextualSpacing/>
              <w:jc w:val="center"/>
              <w:rPr>
                <w:sz w:val="22"/>
                <w:szCs w:val="28"/>
              </w:rPr>
            </w:pPr>
            <w:r w:rsidRPr="009714D2">
              <w:rPr>
                <w:sz w:val="22"/>
                <w:szCs w:val="28"/>
              </w:rPr>
              <w:t xml:space="preserve">Topics included in </w:t>
            </w:r>
            <w:r w:rsidRPr="009714D2">
              <w:rPr>
                <w:b/>
                <w:bCs/>
                <w:sz w:val="22"/>
                <w:szCs w:val="28"/>
                <w:u w:val="single"/>
              </w:rPr>
              <w:t>Final exam</w:t>
            </w:r>
          </w:p>
        </w:tc>
      </w:tr>
      <w:tr w:rsidR="00B91B9E" w:rsidRPr="009714D2" w:rsidTr="009055E0">
        <w:trPr>
          <w:trHeight w:val="331"/>
        </w:trPr>
        <w:tc>
          <w:tcPr>
            <w:tcW w:w="377" w:type="pct"/>
            <w:shd w:val="clear" w:color="auto" w:fill="auto"/>
            <w:vAlign w:val="center"/>
          </w:tcPr>
          <w:p w:rsidR="00B91B9E" w:rsidRPr="009714D2" w:rsidRDefault="00C80D84" w:rsidP="00C80D84">
            <w:pPr>
              <w:ind w:left="157"/>
              <w:jc w:val="center"/>
              <w:rPr>
                <w:sz w:val="22"/>
                <w:szCs w:val="28"/>
              </w:rPr>
            </w:pPr>
            <w:r>
              <w:rPr>
                <w:sz w:val="22"/>
                <w:szCs w:val="28"/>
              </w:rPr>
              <w:t>8</w:t>
            </w:r>
          </w:p>
        </w:tc>
        <w:tc>
          <w:tcPr>
            <w:tcW w:w="750" w:type="pct"/>
            <w:vMerge/>
            <w:shd w:val="clear" w:color="auto" w:fill="auto"/>
            <w:vAlign w:val="center"/>
          </w:tcPr>
          <w:p w:rsidR="00B91B9E" w:rsidRPr="009714D2" w:rsidRDefault="00B91B9E" w:rsidP="00B91B9E">
            <w:pPr>
              <w:contextualSpacing/>
              <w:jc w:val="center"/>
              <w:rPr>
                <w:b/>
                <w:bCs/>
                <w:sz w:val="22"/>
                <w:szCs w:val="28"/>
              </w:rPr>
            </w:pPr>
          </w:p>
        </w:tc>
        <w:tc>
          <w:tcPr>
            <w:tcW w:w="2043" w:type="pct"/>
            <w:shd w:val="clear" w:color="auto" w:fill="auto"/>
            <w:vAlign w:val="center"/>
          </w:tcPr>
          <w:p w:rsidR="00B91B9E" w:rsidRPr="009714D2" w:rsidRDefault="00B91B9E" w:rsidP="00B91B9E">
            <w:pPr>
              <w:contextualSpacing/>
              <w:rPr>
                <w:sz w:val="22"/>
                <w:szCs w:val="28"/>
              </w:rPr>
            </w:pPr>
            <w:r w:rsidRPr="009714D2">
              <w:rPr>
                <w:sz w:val="22"/>
                <w:szCs w:val="28"/>
              </w:rPr>
              <w:t>Population sampling</w:t>
            </w:r>
          </w:p>
          <w:p w:rsidR="00B91B9E" w:rsidRPr="009714D2" w:rsidRDefault="00B91B9E" w:rsidP="00B91B9E">
            <w:pPr>
              <w:contextualSpacing/>
              <w:rPr>
                <w:sz w:val="22"/>
                <w:szCs w:val="28"/>
              </w:rPr>
            </w:pPr>
            <w:r w:rsidRPr="009714D2">
              <w:rPr>
                <w:sz w:val="22"/>
                <w:szCs w:val="28"/>
              </w:rPr>
              <w:t>Sample size estimation</w:t>
            </w:r>
          </w:p>
        </w:tc>
        <w:tc>
          <w:tcPr>
            <w:tcW w:w="660" w:type="pct"/>
            <w:shd w:val="clear" w:color="auto" w:fill="auto"/>
            <w:vAlign w:val="center"/>
          </w:tcPr>
          <w:p w:rsidR="00B91B9E" w:rsidRPr="009714D2" w:rsidRDefault="00B91B9E" w:rsidP="00B91B9E">
            <w:pPr>
              <w:contextualSpacing/>
              <w:jc w:val="center"/>
              <w:rPr>
                <w:sz w:val="22"/>
                <w:szCs w:val="28"/>
              </w:rPr>
            </w:pPr>
            <w:r w:rsidRPr="009714D2">
              <w:rPr>
                <w:sz w:val="22"/>
                <w:szCs w:val="28"/>
              </w:rPr>
              <w:t>16</w:t>
            </w:r>
            <w:r>
              <w:rPr>
                <w:sz w:val="22"/>
                <w:szCs w:val="28"/>
              </w:rPr>
              <w:t xml:space="preserve">, </w:t>
            </w:r>
            <w:r w:rsidRPr="009714D2">
              <w:rPr>
                <w:sz w:val="22"/>
                <w:szCs w:val="28"/>
              </w:rPr>
              <w:t>17</w:t>
            </w:r>
          </w:p>
        </w:tc>
        <w:tc>
          <w:tcPr>
            <w:tcW w:w="1170" w:type="pct"/>
            <w:vMerge/>
          </w:tcPr>
          <w:p w:rsidR="00B91B9E" w:rsidRPr="009714D2" w:rsidRDefault="00B91B9E" w:rsidP="00B91B9E">
            <w:pPr>
              <w:contextualSpacing/>
              <w:rPr>
                <w:sz w:val="22"/>
                <w:szCs w:val="28"/>
              </w:rPr>
            </w:pPr>
          </w:p>
        </w:tc>
      </w:tr>
      <w:tr w:rsidR="00B91B9E" w:rsidRPr="009714D2" w:rsidTr="009055E0">
        <w:trPr>
          <w:trHeight w:val="331"/>
        </w:trPr>
        <w:tc>
          <w:tcPr>
            <w:tcW w:w="377" w:type="pct"/>
            <w:shd w:val="clear" w:color="auto" w:fill="auto"/>
            <w:vAlign w:val="center"/>
          </w:tcPr>
          <w:p w:rsidR="00B91B9E" w:rsidRPr="009714D2" w:rsidRDefault="00C80D84" w:rsidP="00C80D84">
            <w:pPr>
              <w:ind w:left="157"/>
              <w:jc w:val="center"/>
              <w:rPr>
                <w:sz w:val="22"/>
                <w:szCs w:val="28"/>
              </w:rPr>
            </w:pPr>
            <w:r>
              <w:rPr>
                <w:sz w:val="22"/>
                <w:szCs w:val="28"/>
              </w:rPr>
              <w:t>9</w:t>
            </w:r>
          </w:p>
        </w:tc>
        <w:tc>
          <w:tcPr>
            <w:tcW w:w="750" w:type="pct"/>
            <w:vMerge/>
            <w:shd w:val="clear" w:color="auto" w:fill="auto"/>
            <w:vAlign w:val="center"/>
          </w:tcPr>
          <w:p w:rsidR="00B91B9E" w:rsidRPr="009714D2" w:rsidRDefault="00B91B9E" w:rsidP="008C5350">
            <w:pPr>
              <w:contextualSpacing/>
              <w:jc w:val="center"/>
              <w:rPr>
                <w:b/>
                <w:bCs/>
                <w:sz w:val="22"/>
                <w:szCs w:val="28"/>
              </w:rPr>
            </w:pPr>
          </w:p>
        </w:tc>
        <w:tc>
          <w:tcPr>
            <w:tcW w:w="2043" w:type="pct"/>
            <w:shd w:val="clear" w:color="auto" w:fill="auto"/>
            <w:vAlign w:val="center"/>
          </w:tcPr>
          <w:p w:rsidR="00B91B9E" w:rsidRPr="009714D2" w:rsidRDefault="00B91B9E" w:rsidP="00783CBB">
            <w:pPr>
              <w:contextualSpacing/>
              <w:rPr>
                <w:sz w:val="22"/>
                <w:szCs w:val="28"/>
              </w:rPr>
            </w:pPr>
            <w:r w:rsidRPr="009714D2">
              <w:rPr>
                <w:sz w:val="22"/>
                <w:szCs w:val="28"/>
              </w:rPr>
              <w:t>Questionnaire development Surveys and interviews</w:t>
            </w:r>
          </w:p>
        </w:tc>
        <w:tc>
          <w:tcPr>
            <w:tcW w:w="660" w:type="pct"/>
            <w:shd w:val="clear" w:color="auto" w:fill="auto"/>
            <w:vAlign w:val="center"/>
          </w:tcPr>
          <w:p w:rsidR="00B91B9E" w:rsidRPr="009714D2" w:rsidRDefault="00B91B9E" w:rsidP="009714D2">
            <w:pPr>
              <w:contextualSpacing/>
              <w:jc w:val="center"/>
              <w:rPr>
                <w:sz w:val="22"/>
                <w:szCs w:val="28"/>
              </w:rPr>
            </w:pPr>
            <w:r>
              <w:rPr>
                <w:sz w:val="22"/>
                <w:szCs w:val="28"/>
              </w:rPr>
              <w:t xml:space="preserve">18, </w:t>
            </w:r>
            <w:r w:rsidRPr="009714D2">
              <w:rPr>
                <w:sz w:val="22"/>
                <w:szCs w:val="28"/>
              </w:rPr>
              <w:t>19</w:t>
            </w:r>
          </w:p>
        </w:tc>
        <w:tc>
          <w:tcPr>
            <w:tcW w:w="1170" w:type="pct"/>
            <w:vMerge/>
          </w:tcPr>
          <w:p w:rsidR="00B91B9E" w:rsidRPr="009714D2" w:rsidRDefault="00B91B9E" w:rsidP="00783CBB">
            <w:pPr>
              <w:contextualSpacing/>
              <w:rPr>
                <w:sz w:val="22"/>
                <w:szCs w:val="28"/>
              </w:rPr>
            </w:pPr>
          </w:p>
        </w:tc>
      </w:tr>
      <w:tr w:rsidR="00B91B9E" w:rsidRPr="009714D2" w:rsidTr="009055E0">
        <w:trPr>
          <w:trHeight w:val="331"/>
        </w:trPr>
        <w:tc>
          <w:tcPr>
            <w:tcW w:w="377" w:type="pct"/>
            <w:shd w:val="clear" w:color="auto" w:fill="auto"/>
            <w:vAlign w:val="center"/>
          </w:tcPr>
          <w:p w:rsidR="00B91B9E" w:rsidRPr="009714D2" w:rsidRDefault="00C80D84" w:rsidP="00C80D84">
            <w:pPr>
              <w:ind w:left="157"/>
              <w:jc w:val="center"/>
              <w:rPr>
                <w:sz w:val="22"/>
                <w:szCs w:val="28"/>
              </w:rPr>
            </w:pPr>
            <w:r>
              <w:rPr>
                <w:sz w:val="22"/>
                <w:szCs w:val="28"/>
              </w:rPr>
              <w:t>10</w:t>
            </w:r>
          </w:p>
        </w:tc>
        <w:tc>
          <w:tcPr>
            <w:tcW w:w="750" w:type="pct"/>
            <w:vMerge/>
            <w:shd w:val="clear" w:color="auto" w:fill="auto"/>
            <w:vAlign w:val="center"/>
          </w:tcPr>
          <w:p w:rsidR="00B91B9E" w:rsidRPr="009714D2" w:rsidRDefault="00B91B9E" w:rsidP="008C5350">
            <w:pPr>
              <w:contextualSpacing/>
              <w:jc w:val="center"/>
              <w:rPr>
                <w:b/>
                <w:bCs/>
                <w:sz w:val="22"/>
                <w:szCs w:val="28"/>
              </w:rPr>
            </w:pPr>
          </w:p>
        </w:tc>
        <w:tc>
          <w:tcPr>
            <w:tcW w:w="2043" w:type="pct"/>
            <w:shd w:val="clear" w:color="auto" w:fill="auto"/>
            <w:vAlign w:val="center"/>
          </w:tcPr>
          <w:p w:rsidR="00B91B9E" w:rsidRPr="009714D2" w:rsidRDefault="00B91B9E" w:rsidP="00783CBB">
            <w:pPr>
              <w:contextualSpacing/>
              <w:rPr>
                <w:sz w:val="22"/>
                <w:szCs w:val="28"/>
              </w:rPr>
            </w:pPr>
            <w:r w:rsidRPr="009714D2">
              <w:rPr>
                <w:sz w:val="22"/>
                <w:szCs w:val="28"/>
              </w:rPr>
              <w:t>Additional assessment</w:t>
            </w:r>
          </w:p>
        </w:tc>
        <w:tc>
          <w:tcPr>
            <w:tcW w:w="660" w:type="pct"/>
            <w:shd w:val="clear" w:color="auto" w:fill="auto"/>
            <w:vAlign w:val="center"/>
          </w:tcPr>
          <w:p w:rsidR="00B91B9E" w:rsidRPr="009714D2" w:rsidRDefault="00B91B9E" w:rsidP="009714D2">
            <w:pPr>
              <w:contextualSpacing/>
              <w:jc w:val="center"/>
              <w:rPr>
                <w:sz w:val="22"/>
                <w:szCs w:val="28"/>
              </w:rPr>
            </w:pPr>
            <w:r w:rsidRPr="009714D2">
              <w:rPr>
                <w:sz w:val="22"/>
                <w:szCs w:val="28"/>
              </w:rPr>
              <w:t>20</w:t>
            </w:r>
          </w:p>
        </w:tc>
        <w:tc>
          <w:tcPr>
            <w:tcW w:w="1170" w:type="pct"/>
            <w:vMerge/>
          </w:tcPr>
          <w:p w:rsidR="00B91B9E" w:rsidRPr="009714D2" w:rsidRDefault="00B91B9E" w:rsidP="00783CBB">
            <w:pPr>
              <w:contextualSpacing/>
              <w:rPr>
                <w:sz w:val="22"/>
                <w:szCs w:val="28"/>
              </w:rPr>
            </w:pPr>
          </w:p>
        </w:tc>
      </w:tr>
      <w:tr w:rsidR="00C80D84" w:rsidRPr="009714D2" w:rsidTr="009055E0">
        <w:trPr>
          <w:trHeight w:val="331"/>
        </w:trPr>
        <w:tc>
          <w:tcPr>
            <w:tcW w:w="377" w:type="pct"/>
            <w:vMerge w:val="restart"/>
            <w:shd w:val="clear" w:color="auto" w:fill="auto"/>
            <w:vAlign w:val="center"/>
          </w:tcPr>
          <w:p w:rsidR="00C80D84" w:rsidRPr="009714D2" w:rsidRDefault="00C80D84" w:rsidP="00C80D84">
            <w:pPr>
              <w:ind w:left="157"/>
              <w:jc w:val="center"/>
              <w:rPr>
                <w:sz w:val="22"/>
                <w:szCs w:val="28"/>
              </w:rPr>
            </w:pPr>
            <w:r>
              <w:rPr>
                <w:sz w:val="22"/>
                <w:szCs w:val="28"/>
              </w:rPr>
              <w:t>11</w:t>
            </w:r>
          </w:p>
        </w:tc>
        <w:tc>
          <w:tcPr>
            <w:tcW w:w="750" w:type="pct"/>
            <w:vMerge/>
            <w:shd w:val="clear" w:color="auto" w:fill="auto"/>
            <w:vAlign w:val="center"/>
          </w:tcPr>
          <w:p w:rsidR="00C80D84" w:rsidRPr="009714D2" w:rsidRDefault="00C80D84" w:rsidP="008C5350">
            <w:pPr>
              <w:contextualSpacing/>
              <w:jc w:val="center"/>
              <w:rPr>
                <w:b/>
                <w:bCs/>
                <w:sz w:val="22"/>
                <w:szCs w:val="28"/>
              </w:rPr>
            </w:pPr>
          </w:p>
        </w:tc>
        <w:tc>
          <w:tcPr>
            <w:tcW w:w="2043" w:type="pct"/>
            <w:shd w:val="clear" w:color="auto" w:fill="auto"/>
            <w:vAlign w:val="center"/>
          </w:tcPr>
          <w:p w:rsidR="00C80D84" w:rsidRPr="009714D2" w:rsidRDefault="00C80D84" w:rsidP="00783CBB">
            <w:pPr>
              <w:contextualSpacing/>
              <w:rPr>
                <w:sz w:val="22"/>
                <w:szCs w:val="28"/>
              </w:rPr>
            </w:pPr>
            <w:r w:rsidRPr="009714D2">
              <w:rPr>
                <w:sz w:val="22"/>
                <w:szCs w:val="28"/>
              </w:rPr>
              <w:t>Secondary Analysis &amp; Existing data sets</w:t>
            </w:r>
          </w:p>
        </w:tc>
        <w:tc>
          <w:tcPr>
            <w:tcW w:w="660" w:type="pct"/>
            <w:shd w:val="clear" w:color="auto" w:fill="auto"/>
            <w:vAlign w:val="center"/>
          </w:tcPr>
          <w:p w:rsidR="00C80D84" w:rsidRPr="009714D2" w:rsidRDefault="00C80D84" w:rsidP="009714D2">
            <w:pPr>
              <w:contextualSpacing/>
              <w:jc w:val="center"/>
              <w:rPr>
                <w:sz w:val="22"/>
                <w:szCs w:val="28"/>
              </w:rPr>
            </w:pPr>
            <w:r w:rsidRPr="009714D2">
              <w:rPr>
                <w:sz w:val="22"/>
                <w:szCs w:val="28"/>
              </w:rPr>
              <w:t>21</w:t>
            </w:r>
          </w:p>
        </w:tc>
        <w:tc>
          <w:tcPr>
            <w:tcW w:w="1170" w:type="pct"/>
            <w:vMerge/>
          </w:tcPr>
          <w:p w:rsidR="00C80D84" w:rsidRPr="009714D2" w:rsidRDefault="00C80D84" w:rsidP="00783CBB">
            <w:pPr>
              <w:contextualSpacing/>
              <w:rPr>
                <w:sz w:val="22"/>
                <w:szCs w:val="28"/>
              </w:rPr>
            </w:pPr>
          </w:p>
        </w:tc>
      </w:tr>
      <w:tr w:rsidR="00C80D84" w:rsidRPr="009714D2" w:rsidTr="009055E0">
        <w:trPr>
          <w:trHeight w:val="331"/>
        </w:trPr>
        <w:tc>
          <w:tcPr>
            <w:tcW w:w="377" w:type="pct"/>
            <w:vMerge/>
            <w:shd w:val="clear" w:color="auto" w:fill="auto"/>
            <w:vAlign w:val="center"/>
          </w:tcPr>
          <w:p w:rsidR="00C80D84" w:rsidRPr="009714D2" w:rsidRDefault="00C80D84" w:rsidP="00C80D84">
            <w:pPr>
              <w:ind w:left="157"/>
              <w:jc w:val="center"/>
              <w:rPr>
                <w:sz w:val="22"/>
                <w:szCs w:val="28"/>
              </w:rPr>
            </w:pPr>
          </w:p>
        </w:tc>
        <w:tc>
          <w:tcPr>
            <w:tcW w:w="750" w:type="pct"/>
            <w:vMerge/>
            <w:shd w:val="clear" w:color="auto" w:fill="auto"/>
            <w:vAlign w:val="center"/>
          </w:tcPr>
          <w:p w:rsidR="00C80D84" w:rsidRPr="009714D2" w:rsidRDefault="00C80D84" w:rsidP="008C5350">
            <w:pPr>
              <w:contextualSpacing/>
              <w:jc w:val="center"/>
              <w:rPr>
                <w:b/>
                <w:bCs/>
                <w:sz w:val="22"/>
                <w:szCs w:val="28"/>
              </w:rPr>
            </w:pPr>
          </w:p>
        </w:tc>
        <w:tc>
          <w:tcPr>
            <w:tcW w:w="2043" w:type="pct"/>
            <w:shd w:val="clear" w:color="auto" w:fill="auto"/>
            <w:vAlign w:val="center"/>
          </w:tcPr>
          <w:p w:rsidR="00C80D84" w:rsidRPr="009714D2" w:rsidRDefault="00C80D84" w:rsidP="00E662C1">
            <w:pPr>
              <w:contextualSpacing/>
              <w:rPr>
                <w:sz w:val="22"/>
                <w:szCs w:val="28"/>
              </w:rPr>
            </w:pPr>
            <w:r w:rsidRPr="009714D2">
              <w:rPr>
                <w:sz w:val="22"/>
                <w:szCs w:val="28"/>
              </w:rPr>
              <w:t>Systematic Reviews &amp; meta-analyses</w:t>
            </w:r>
          </w:p>
        </w:tc>
        <w:tc>
          <w:tcPr>
            <w:tcW w:w="660" w:type="pct"/>
            <w:shd w:val="clear" w:color="auto" w:fill="auto"/>
            <w:vAlign w:val="center"/>
          </w:tcPr>
          <w:p w:rsidR="00C80D84" w:rsidRPr="009714D2" w:rsidRDefault="00C80D84" w:rsidP="009714D2">
            <w:pPr>
              <w:contextualSpacing/>
              <w:jc w:val="center"/>
              <w:rPr>
                <w:sz w:val="22"/>
                <w:szCs w:val="28"/>
              </w:rPr>
            </w:pPr>
            <w:r w:rsidRPr="009714D2">
              <w:rPr>
                <w:sz w:val="22"/>
                <w:szCs w:val="28"/>
              </w:rPr>
              <w:t>22</w:t>
            </w:r>
          </w:p>
        </w:tc>
        <w:tc>
          <w:tcPr>
            <w:tcW w:w="1170" w:type="pct"/>
            <w:vMerge/>
          </w:tcPr>
          <w:p w:rsidR="00C80D84" w:rsidRPr="009714D2" w:rsidRDefault="00C80D84" w:rsidP="00783CBB">
            <w:pPr>
              <w:contextualSpacing/>
              <w:rPr>
                <w:sz w:val="22"/>
                <w:szCs w:val="28"/>
              </w:rPr>
            </w:pPr>
          </w:p>
        </w:tc>
      </w:tr>
      <w:tr w:rsidR="00B91B9E" w:rsidRPr="009714D2" w:rsidTr="009055E0">
        <w:trPr>
          <w:trHeight w:val="331"/>
        </w:trPr>
        <w:tc>
          <w:tcPr>
            <w:tcW w:w="377" w:type="pct"/>
            <w:shd w:val="clear" w:color="auto" w:fill="auto"/>
            <w:vAlign w:val="center"/>
          </w:tcPr>
          <w:p w:rsidR="00B91B9E" w:rsidRPr="009714D2" w:rsidRDefault="00C80D84" w:rsidP="00C80D84">
            <w:pPr>
              <w:ind w:left="157"/>
              <w:jc w:val="center"/>
              <w:rPr>
                <w:sz w:val="22"/>
                <w:szCs w:val="28"/>
              </w:rPr>
            </w:pPr>
            <w:r>
              <w:rPr>
                <w:sz w:val="22"/>
                <w:szCs w:val="28"/>
              </w:rPr>
              <w:t>12</w:t>
            </w:r>
          </w:p>
        </w:tc>
        <w:tc>
          <w:tcPr>
            <w:tcW w:w="750" w:type="pct"/>
            <w:vMerge/>
            <w:shd w:val="clear" w:color="auto" w:fill="auto"/>
            <w:vAlign w:val="center"/>
          </w:tcPr>
          <w:p w:rsidR="00B91B9E" w:rsidRPr="009714D2" w:rsidRDefault="00B91B9E" w:rsidP="008C5350">
            <w:pPr>
              <w:contextualSpacing/>
              <w:jc w:val="center"/>
              <w:rPr>
                <w:b/>
                <w:bCs/>
                <w:sz w:val="22"/>
                <w:szCs w:val="28"/>
              </w:rPr>
            </w:pPr>
          </w:p>
        </w:tc>
        <w:tc>
          <w:tcPr>
            <w:tcW w:w="2043" w:type="pct"/>
            <w:shd w:val="clear" w:color="auto" w:fill="auto"/>
            <w:vAlign w:val="center"/>
          </w:tcPr>
          <w:p w:rsidR="00B91B9E" w:rsidRPr="009714D2" w:rsidRDefault="00B91B9E" w:rsidP="00783CBB">
            <w:pPr>
              <w:contextualSpacing/>
              <w:rPr>
                <w:sz w:val="22"/>
                <w:szCs w:val="28"/>
              </w:rPr>
            </w:pPr>
            <w:r w:rsidRPr="009714D2">
              <w:rPr>
                <w:sz w:val="22"/>
                <w:szCs w:val="28"/>
              </w:rPr>
              <w:t>Research ethics and ethical review</w:t>
            </w:r>
          </w:p>
        </w:tc>
        <w:tc>
          <w:tcPr>
            <w:tcW w:w="660" w:type="pct"/>
            <w:shd w:val="clear" w:color="auto" w:fill="auto"/>
            <w:vAlign w:val="center"/>
          </w:tcPr>
          <w:p w:rsidR="00B91B9E" w:rsidRPr="009714D2" w:rsidRDefault="00B91B9E" w:rsidP="009714D2">
            <w:pPr>
              <w:contextualSpacing/>
              <w:jc w:val="center"/>
              <w:rPr>
                <w:sz w:val="22"/>
                <w:szCs w:val="28"/>
              </w:rPr>
            </w:pPr>
            <w:r w:rsidRPr="009714D2">
              <w:rPr>
                <w:sz w:val="22"/>
                <w:szCs w:val="28"/>
              </w:rPr>
              <w:t>23, 24</w:t>
            </w:r>
          </w:p>
        </w:tc>
        <w:tc>
          <w:tcPr>
            <w:tcW w:w="1170" w:type="pct"/>
            <w:vMerge/>
          </w:tcPr>
          <w:p w:rsidR="00B91B9E" w:rsidRPr="009714D2" w:rsidRDefault="00B91B9E" w:rsidP="00783CBB">
            <w:pPr>
              <w:contextualSpacing/>
              <w:rPr>
                <w:sz w:val="22"/>
                <w:szCs w:val="28"/>
              </w:rPr>
            </w:pPr>
          </w:p>
        </w:tc>
      </w:tr>
      <w:tr w:rsidR="00B91B9E" w:rsidRPr="009714D2" w:rsidTr="009055E0">
        <w:trPr>
          <w:trHeight w:val="331"/>
        </w:trPr>
        <w:tc>
          <w:tcPr>
            <w:tcW w:w="377" w:type="pct"/>
            <w:vMerge w:val="restart"/>
            <w:shd w:val="clear" w:color="auto" w:fill="auto"/>
            <w:vAlign w:val="center"/>
          </w:tcPr>
          <w:p w:rsidR="00B91B9E" w:rsidRPr="009714D2" w:rsidRDefault="00C80D84" w:rsidP="00C80D84">
            <w:pPr>
              <w:ind w:left="157"/>
              <w:jc w:val="center"/>
              <w:rPr>
                <w:sz w:val="22"/>
                <w:szCs w:val="28"/>
              </w:rPr>
            </w:pPr>
            <w:r>
              <w:rPr>
                <w:sz w:val="22"/>
                <w:szCs w:val="28"/>
              </w:rPr>
              <w:t>13</w:t>
            </w:r>
          </w:p>
        </w:tc>
        <w:tc>
          <w:tcPr>
            <w:tcW w:w="750" w:type="pct"/>
            <w:vMerge w:val="restart"/>
            <w:shd w:val="clear" w:color="auto" w:fill="auto"/>
            <w:vAlign w:val="center"/>
          </w:tcPr>
          <w:p w:rsidR="00B91B9E" w:rsidRPr="009714D2" w:rsidRDefault="00B91B9E" w:rsidP="008C5350">
            <w:pPr>
              <w:contextualSpacing/>
              <w:jc w:val="center"/>
              <w:rPr>
                <w:b/>
                <w:bCs/>
                <w:sz w:val="22"/>
                <w:szCs w:val="28"/>
              </w:rPr>
            </w:pPr>
            <w:r w:rsidRPr="009714D2">
              <w:rPr>
                <w:b/>
                <w:bCs/>
                <w:sz w:val="22"/>
                <w:szCs w:val="28"/>
              </w:rPr>
              <w:t>Step 5:</w:t>
            </w:r>
          </w:p>
          <w:p w:rsidR="00B91B9E" w:rsidRPr="009714D2" w:rsidRDefault="00B91B9E" w:rsidP="008C5350">
            <w:pPr>
              <w:contextualSpacing/>
              <w:jc w:val="center"/>
              <w:rPr>
                <w:b/>
                <w:bCs/>
                <w:sz w:val="22"/>
                <w:szCs w:val="28"/>
              </w:rPr>
            </w:pPr>
            <w:r w:rsidRPr="009714D2">
              <w:rPr>
                <w:b/>
                <w:bCs/>
                <w:sz w:val="22"/>
                <w:szCs w:val="28"/>
              </w:rPr>
              <w:t>Reporting Findings</w:t>
            </w:r>
          </w:p>
        </w:tc>
        <w:tc>
          <w:tcPr>
            <w:tcW w:w="2043" w:type="pct"/>
            <w:shd w:val="clear" w:color="auto" w:fill="auto"/>
            <w:vAlign w:val="center"/>
          </w:tcPr>
          <w:p w:rsidR="00B91B9E" w:rsidRPr="009714D2" w:rsidRDefault="00B91B9E" w:rsidP="00783CBB">
            <w:pPr>
              <w:contextualSpacing/>
              <w:rPr>
                <w:sz w:val="22"/>
                <w:szCs w:val="28"/>
              </w:rPr>
            </w:pPr>
            <w:r w:rsidRPr="009714D2">
              <w:rPr>
                <w:sz w:val="22"/>
                <w:szCs w:val="28"/>
              </w:rPr>
              <w:t xml:space="preserve">Article structure and citing, </w:t>
            </w:r>
          </w:p>
        </w:tc>
        <w:tc>
          <w:tcPr>
            <w:tcW w:w="660" w:type="pct"/>
            <w:shd w:val="clear" w:color="auto" w:fill="auto"/>
            <w:vAlign w:val="center"/>
          </w:tcPr>
          <w:p w:rsidR="00B91B9E" w:rsidRPr="009714D2" w:rsidRDefault="00B91B9E" w:rsidP="009714D2">
            <w:pPr>
              <w:contextualSpacing/>
              <w:jc w:val="center"/>
              <w:rPr>
                <w:sz w:val="22"/>
                <w:szCs w:val="28"/>
              </w:rPr>
            </w:pPr>
            <w:r w:rsidRPr="009714D2">
              <w:rPr>
                <w:sz w:val="22"/>
                <w:szCs w:val="28"/>
              </w:rPr>
              <w:t>32, 33</w:t>
            </w:r>
          </w:p>
        </w:tc>
        <w:tc>
          <w:tcPr>
            <w:tcW w:w="1170" w:type="pct"/>
            <w:vMerge/>
          </w:tcPr>
          <w:p w:rsidR="00B91B9E" w:rsidRPr="009714D2" w:rsidRDefault="00B91B9E" w:rsidP="00783CBB">
            <w:pPr>
              <w:contextualSpacing/>
              <w:rPr>
                <w:sz w:val="22"/>
                <w:szCs w:val="28"/>
              </w:rPr>
            </w:pPr>
          </w:p>
        </w:tc>
      </w:tr>
      <w:tr w:rsidR="00B91B9E" w:rsidRPr="009714D2" w:rsidTr="00AE03B0">
        <w:trPr>
          <w:trHeight w:val="210"/>
        </w:trPr>
        <w:tc>
          <w:tcPr>
            <w:tcW w:w="377" w:type="pct"/>
            <w:vMerge/>
            <w:shd w:val="clear" w:color="auto" w:fill="auto"/>
            <w:vAlign w:val="center"/>
          </w:tcPr>
          <w:p w:rsidR="00B91B9E" w:rsidRPr="009714D2" w:rsidRDefault="00B91B9E" w:rsidP="00C80D84">
            <w:pPr>
              <w:ind w:left="157"/>
              <w:jc w:val="center"/>
              <w:rPr>
                <w:sz w:val="22"/>
                <w:szCs w:val="28"/>
              </w:rPr>
            </w:pPr>
          </w:p>
        </w:tc>
        <w:tc>
          <w:tcPr>
            <w:tcW w:w="750" w:type="pct"/>
            <w:vMerge/>
            <w:shd w:val="clear" w:color="auto" w:fill="auto"/>
          </w:tcPr>
          <w:p w:rsidR="00B91B9E" w:rsidRPr="009714D2" w:rsidRDefault="00B91B9E" w:rsidP="00783CBB">
            <w:pPr>
              <w:contextualSpacing/>
              <w:rPr>
                <w:sz w:val="22"/>
                <w:szCs w:val="28"/>
              </w:rPr>
            </w:pPr>
          </w:p>
        </w:tc>
        <w:tc>
          <w:tcPr>
            <w:tcW w:w="2043" w:type="pct"/>
            <w:shd w:val="clear" w:color="auto" w:fill="auto"/>
            <w:vAlign w:val="center"/>
          </w:tcPr>
          <w:p w:rsidR="00B91B9E" w:rsidRPr="009714D2" w:rsidRDefault="00B91B9E" w:rsidP="00783CBB">
            <w:pPr>
              <w:contextualSpacing/>
              <w:rPr>
                <w:sz w:val="22"/>
                <w:szCs w:val="28"/>
              </w:rPr>
            </w:pPr>
            <w:r w:rsidRPr="009714D2">
              <w:rPr>
                <w:sz w:val="22"/>
                <w:szCs w:val="28"/>
              </w:rPr>
              <w:t>Conclusion</w:t>
            </w:r>
          </w:p>
        </w:tc>
        <w:tc>
          <w:tcPr>
            <w:tcW w:w="660" w:type="pct"/>
            <w:shd w:val="clear" w:color="auto" w:fill="auto"/>
            <w:vAlign w:val="center"/>
          </w:tcPr>
          <w:p w:rsidR="00B91B9E" w:rsidRPr="009714D2" w:rsidRDefault="00B91B9E" w:rsidP="009714D2">
            <w:pPr>
              <w:contextualSpacing/>
              <w:jc w:val="center"/>
              <w:rPr>
                <w:sz w:val="22"/>
                <w:szCs w:val="28"/>
              </w:rPr>
            </w:pPr>
            <w:r w:rsidRPr="009714D2">
              <w:rPr>
                <w:sz w:val="22"/>
                <w:szCs w:val="28"/>
              </w:rPr>
              <w:t>—</w:t>
            </w:r>
          </w:p>
        </w:tc>
        <w:tc>
          <w:tcPr>
            <w:tcW w:w="1170" w:type="pct"/>
            <w:vMerge/>
          </w:tcPr>
          <w:p w:rsidR="00B91B9E" w:rsidRPr="009714D2" w:rsidRDefault="00B91B9E" w:rsidP="00783CBB">
            <w:pPr>
              <w:contextualSpacing/>
              <w:rPr>
                <w:sz w:val="22"/>
                <w:szCs w:val="28"/>
              </w:rPr>
            </w:pPr>
          </w:p>
        </w:tc>
      </w:tr>
      <w:tr w:rsidR="00B91B9E" w:rsidRPr="009714D2" w:rsidTr="00AE03B0">
        <w:trPr>
          <w:trHeight w:val="210"/>
        </w:trPr>
        <w:tc>
          <w:tcPr>
            <w:tcW w:w="377" w:type="pct"/>
            <w:shd w:val="clear" w:color="auto" w:fill="auto"/>
            <w:vAlign w:val="center"/>
          </w:tcPr>
          <w:p w:rsidR="00B91B9E" w:rsidRPr="009714D2" w:rsidRDefault="00C80D84" w:rsidP="00C80D84">
            <w:pPr>
              <w:ind w:left="157"/>
              <w:jc w:val="center"/>
              <w:rPr>
                <w:sz w:val="22"/>
                <w:szCs w:val="28"/>
              </w:rPr>
            </w:pPr>
            <w:r>
              <w:rPr>
                <w:sz w:val="22"/>
                <w:szCs w:val="28"/>
              </w:rPr>
              <w:t>14</w:t>
            </w:r>
          </w:p>
        </w:tc>
        <w:tc>
          <w:tcPr>
            <w:tcW w:w="2793" w:type="pct"/>
            <w:gridSpan w:val="2"/>
            <w:shd w:val="clear" w:color="auto" w:fill="auto"/>
          </w:tcPr>
          <w:p w:rsidR="00B91B9E" w:rsidRPr="00AE03B0" w:rsidRDefault="00B91B9E" w:rsidP="00AE03B0">
            <w:pPr>
              <w:tabs>
                <w:tab w:val="left" w:pos="825"/>
                <w:tab w:val="center" w:pos="2367"/>
              </w:tabs>
              <w:contextualSpacing/>
              <w:rPr>
                <w:b/>
                <w:bCs/>
                <w:sz w:val="22"/>
                <w:szCs w:val="28"/>
              </w:rPr>
            </w:pPr>
            <w:r w:rsidRPr="00AE03B0">
              <w:rPr>
                <w:b/>
                <w:bCs/>
                <w:sz w:val="22"/>
                <w:szCs w:val="28"/>
              </w:rPr>
              <w:tab/>
            </w:r>
            <w:r w:rsidRPr="00AE03B0">
              <w:rPr>
                <w:b/>
                <w:bCs/>
                <w:sz w:val="22"/>
                <w:szCs w:val="28"/>
              </w:rPr>
              <w:tab/>
              <w:t>Final Exam (Date &amp; Time TBA)</w:t>
            </w:r>
          </w:p>
        </w:tc>
        <w:tc>
          <w:tcPr>
            <w:tcW w:w="660" w:type="pct"/>
            <w:shd w:val="clear" w:color="auto" w:fill="auto"/>
            <w:vAlign w:val="center"/>
          </w:tcPr>
          <w:p w:rsidR="00B91B9E" w:rsidRPr="009714D2" w:rsidRDefault="00B91B9E" w:rsidP="009714D2">
            <w:pPr>
              <w:contextualSpacing/>
              <w:jc w:val="center"/>
              <w:rPr>
                <w:sz w:val="22"/>
                <w:szCs w:val="28"/>
              </w:rPr>
            </w:pPr>
          </w:p>
        </w:tc>
        <w:tc>
          <w:tcPr>
            <w:tcW w:w="1170" w:type="pct"/>
            <w:vMerge/>
          </w:tcPr>
          <w:p w:rsidR="00B91B9E" w:rsidRPr="009714D2" w:rsidRDefault="00B91B9E" w:rsidP="00783CBB">
            <w:pPr>
              <w:contextualSpacing/>
              <w:rPr>
                <w:sz w:val="22"/>
                <w:szCs w:val="28"/>
              </w:rPr>
            </w:pPr>
          </w:p>
        </w:tc>
      </w:tr>
    </w:tbl>
    <w:p w:rsidR="00412BF0" w:rsidRPr="00CD5EEF" w:rsidRDefault="00CD5EEF" w:rsidP="0062378A">
      <w:pPr>
        <w:pStyle w:val="ListParagraph"/>
        <w:numPr>
          <w:ilvl w:val="0"/>
          <w:numId w:val="12"/>
        </w:numPr>
        <w:spacing w:after="120"/>
        <w:rPr>
          <w:sz w:val="24"/>
        </w:rPr>
      </w:pPr>
      <w:r w:rsidRPr="00913288">
        <w:t>Step 4: Analysing Data</w:t>
      </w:r>
      <w:r>
        <w:t xml:space="preserve"> (This is already covered in the statistics course, it won’t be included in our course).</w:t>
      </w:r>
    </w:p>
    <w:sectPr w:rsidR="00412BF0" w:rsidRPr="00CD5EEF" w:rsidSect="009055E0">
      <w:footerReference w:type="default" r:id="rId9"/>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2AD" w:rsidRDefault="006822AD" w:rsidP="00455BFE">
      <w:r>
        <w:separator/>
      </w:r>
    </w:p>
  </w:endnote>
  <w:endnote w:type="continuationSeparator" w:id="0">
    <w:p w:rsidR="006822AD" w:rsidRDefault="006822AD" w:rsidP="0045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336645"/>
      <w:docPartObj>
        <w:docPartGallery w:val="Page Numbers (Bottom of Page)"/>
        <w:docPartUnique/>
      </w:docPartObj>
    </w:sdtPr>
    <w:sdtEndPr>
      <w:rPr>
        <w:noProof/>
      </w:rPr>
    </w:sdtEndPr>
    <w:sdtContent>
      <w:p w:rsidR="00783CBB" w:rsidRDefault="00783CBB">
        <w:pPr>
          <w:pStyle w:val="Footer"/>
          <w:jc w:val="right"/>
        </w:pPr>
        <w:r>
          <w:fldChar w:fldCharType="begin"/>
        </w:r>
        <w:r>
          <w:instrText xml:space="preserve"> PAGE   \* MERGEFORMAT </w:instrText>
        </w:r>
        <w:r>
          <w:fldChar w:fldCharType="separate"/>
        </w:r>
        <w:r w:rsidR="00697CAC">
          <w:rPr>
            <w:noProof/>
          </w:rPr>
          <w:t>1</w:t>
        </w:r>
        <w:r>
          <w:rPr>
            <w:noProof/>
          </w:rPr>
          <w:fldChar w:fldCharType="end"/>
        </w:r>
      </w:p>
    </w:sdtContent>
  </w:sdt>
  <w:p w:rsidR="00783CBB" w:rsidRDefault="00783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2AD" w:rsidRDefault="006822AD" w:rsidP="00455BFE">
      <w:r>
        <w:separator/>
      </w:r>
    </w:p>
  </w:footnote>
  <w:footnote w:type="continuationSeparator" w:id="0">
    <w:p w:rsidR="006822AD" w:rsidRDefault="006822AD" w:rsidP="00455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126F3"/>
    <w:multiLevelType w:val="hybridMultilevel"/>
    <w:tmpl w:val="EBD28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5F24F8"/>
    <w:multiLevelType w:val="hybridMultilevel"/>
    <w:tmpl w:val="F524E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B31AF8"/>
    <w:multiLevelType w:val="hybridMultilevel"/>
    <w:tmpl w:val="AE42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B82A8D"/>
    <w:multiLevelType w:val="hybridMultilevel"/>
    <w:tmpl w:val="3F7C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0674D5"/>
    <w:multiLevelType w:val="hybridMultilevel"/>
    <w:tmpl w:val="D5E8C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4238D5"/>
    <w:multiLevelType w:val="hybridMultilevel"/>
    <w:tmpl w:val="1CAA1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D9714B"/>
    <w:multiLevelType w:val="hybridMultilevel"/>
    <w:tmpl w:val="3CA049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4E1509"/>
    <w:multiLevelType w:val="hybridMultilevel"/>
    <w:tmpl w:val="DEA0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921A5D"/>
    <w:multiLevelType w:val="hybridMultilevel"/>
    <w:tmpl w:val="187EF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94268D"/>
    <w:multiLevelType w:val="hybridMultilevel"/>
    <w:tmpl w:val="F39AF25E"/>
    <w:lvl w:ilvl="0" w:tplc="AE56AD4E">
      <w:start w:val="4"/>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4C3CB0"/>
    <w:multiLevelType w:val="multilevel"/>
    <w:tmpl w:val="FC669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DA5792A"/>
    <w:multiLevelType w:val="hybridMultilevel"/>
    <w:tmpl w:val="6FACB5F6"/>
    <w:lvl w:ilvl="0" w:tplc="0B40144C">
      <w:start w:val="1"/>
      <w:numFmt w:val="decimal"/>
      <w:pStyle w:val="ps1numbered"/>
      <w:lvlText w:val="%1."/>
      <w:lvlJc w:val="left"/>
      <w:pPr>
        <w:tabs>
          <w:tab w:val="num" w:pos="716"/>
        </w:tabs>
        <w:ind w:left="716"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2"/>
  </w:num>
  <w:num w:numId="2">
    <w:abstractNumId w:val="0"/>
  </w:num>
  <w:num w:numId="3">
    <w:abstractNumId w:val="10"/>
  </w:num>
  <w:num w:numId="4">
    <w:abstractNumId w:val="11"/>
  </w:num>
  <w:num w:numId="5">
    <w:abstractNumId w:val="8"/>
  </w:num>
  <w:num w:numId="6">
    <w:abstractNumId w:val="1"/>
  </w:num>
  <w:num w:numId="7">
    <w:abstractNumId w:val="6"/>
  </w:num>
  <w:num w:numId="8">
    <w:abstractNumId w:val="9"/>
  </w:num>
  <w:num w:numId="9">
    <w:abstractNumId w:val="5"/>
  </w:num>
  <w:num w:numId="10">
    <w:abstractNumId w:val="7"/>
  </w:num>
  <w:num w:numId="11">
    <w:abstractNumId w:val="3"/>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E9"/>
    <w:rsid w:val="000315F7"/>
    <w:rsid w:val="00091A94"/>
    <w:rsid w:val="00091F1A"/>
    <w:rsid w:val="000D4922"/>
    <w:rsid w:val="00151812"/>
    <w:rsid w:val="001F10AC"/>
    <w:rsid w:val="00206EBE"/>
    <w:rsid w:val="00255222"/>
    <w:rsid w:val="00287A67"/>
    <w:rsid w:val="002B642D"/>
    <w:rsid w:val="002C6957"/>
    <w:rsid w:val="002D63FA"/>
    <w:rsid w:val="002F67B2"/>
    <w:rsid w:val="00331B0D"/>
    <w:rsid w:val="003C1216"/>
    <w:rsid w:val="003D411E"/>
    <w:rsid w:val="003D4695"/>
    <w:rsid w:val="003E7501"/>
    <w:rsid w:val="00412BF0"/>
    <w:rsid w:val="0042099E"/>
    <w:rsid w:val="004415FC"/>
    <w:rsid w:val="00455BFE"/>
    <w:rsid w:val="00497F83"/>
    <w:rsid w:val="004E1F77"/>
    <w:rsid w:val="00516C50"/>
    <w:rsid w:val="00544F15"/>
    <w:rsid w:val="005467E6"/>
    <w:rsid w:val="0055367D"/>
    <w:rsid w:val="00556D19"/>
    <w:rsid w:val="00570608"/>
    <w:rsid w:val="00580584"/>
    <w:rsid w:val="005A23FB"/>
    <w:rsid w:val="005B44CE"/>
    <w:rsid w:val="005E0C95"/>
    <w:rsid w:val="005F72A6"/>
    <w:rsid w:val="006007A4"/>
    <w:rsid w:val="00633367"/>
    <w:rsid w:val="006822AD"/>
    <w:rsid w:val="00697CAC"/>
    <w:rsid w:val="006D5FA4"/>
    <w:rsid w:val="006E4D4B"/>
    <w:rsid w:val="00702E9F"/>
    <w:rsid w:val="00706F26"/>
    <w:rsid w:val="00720D75"/>
    <w:rsid w:val="00783CBB"/>
    <w:rsid w:val="0078702A"/>
    <w:rsid w:val="007F1D09"/>
    <w:rsid w:val="00813831"/>
    <w:rsid w:val="008C5350"/>
    <w:rsid w:val="008E0F89"/>
    <w:rsid w:val="008E6A81"/>
    <w:rsid w:val="009055E0"/>
    <w:rsid w:val="00921F72"/>
    <w:rsid w:val="00931920"/>
    <w:rsid w:val="00957B29"/>
    <w:rsid w:val="009620C6"/>
    <w:rsid w:val="009714D2"/>
    <w:rsid w:val="00A86834"/>
    <w:rsid w:val="00AB70DA"/>
    <w:rsid w:val="00AD073E"/>
    <w:rsid w:val="00AE03B0"/>
    <w:rsid w:val="00B13C9A"/>
    <w:rsid w:val="00B33DE9"/>
    <w:rsid w:val="00B47E15"/>
    <w:rsid w:val="00B65E3F"/>
    <w:rsid w:val="00B75C9D"/>
    <w:rsid w:val="00B81459"/>
    <w:rsid w:val="00B91B9E"/>
    <w:rsid w:val="00BA32BA"/>
    <w:rsid w:val="00BC28FC"/>
    <w:rsid w:val="00BE3279"/>
    <w:rsid w:val="00BF728B"/>
    <w:rsid w:val="00C03CF9"/>
    <w:rsid w:val="00C80D84"/>
    <w:rsid w:val="00C96E0D"/>
    <w:rsid w:val="00CA4C76"/>
    <w:rsid w:val="00CB3DE6"/>
    <w:rsid w:val="00CB5F02"/>
    <w:rsid w:val="00CC454B"/>
    <w:rsid w:val="00CD5EEF"/>
    <w:rsid w:val="00CE4D74"/>
    <w:rsid w:val="00D15A7E"/>
    <w:rsid w:val="00D17917"/>
    <w:rsid w:val="00D20A17"/>
    <w:rsid w:val="00D923B7"/>
    <w:rsid w:val="00DF756B"/>
    <w:rsid w:val="00E3094E"/>
    <w:rsid w:val="00E662C1"/>
    <w:rsid w:val="00EE31EA"/>
    <w:rsid w:val="00F042A0"/>
    <w:rsid w:val="00F0715B"/>
    <w:rsid w:val="00F07930"/>
    <w:rsid w:val="00F417DA"/>
    <w:rsid w:val="00F45FF5"/>
    <w:rsid w:val="00F51C0D"/>
    <w:rsid w:val="00F94B5A"/>
    <w:rsid w:val="00FC7164"/>
    <w:rsid w:val="00FF4D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BCA9D"/>
  <w15:chartTrackingRefBased/>
  <w15:docId w15:val="{BCE2B04B-CE6F-40E3-97FF-5A5FDFAA6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DE9"/>
    <w:pPr>
      <w:spacing w:after="0" w:line="240" w:lineRule="auto"/>
    </w:pPr>
    <w:rPr>
      <w:rFonts w:ascii="Arial" w:eastAsia="Times New Roman" w:hAnsi="Arial" w:cs="Times New Roman"/>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2">
    <w:name w:val="ps2"/>
    <w:basedOn w:val="Normal"/>
    <w:rsid w:val="00B33DE9"/>
    <w:pPr>
      <w:keepNext/>
      <w:tabs>
        <w:tab w:val="left" w:pos="576"/>
        <w:tab w:val="left" w:pos="1152"/>
        <w:tab w:val="left" w:pos="1728"/>
        <w:tab w:val="left" w:pos="2304"/>
      </w:tabs>
      <w:spacing w:before="60" w:after="60" w:line="220" w:lineRule="atLeast"/>
    </w:pPr>
    <w:rPr>
      <w:rFonts w:cs="Arial"/>
      <w:b/>
      <w:bCs/>
    </w:rPr>
  </w:style>
  <w:style w:type="paragraph" w:customStyle="1" w:styleId="ps1numbered">
    <w:name w:val="ps1 numbered"/>
    <w:basedOn w:val="Normal"/>
    <w:rsid w:val="00B33DE9"/>
    <w:pPr>
      <w:numPr>
        <w:numId w:val="1"/>
      </w:numPr>
    </w:pPr>
    <w:rPr>
      <w:rFonts w:ascii="Cambria" w:hAnsi="Cambria"/>
      <w:szCs w:val="20"/>
      <w:lang w:val="en" w:eastAsia="x-none"/>
    </w:rPr>
  </w:style>
  <w:style w:type="character" w:styleId="Hyperlink">
    <w:name w:val="Hyperlink"/>
    <w:rsid w:val="00720D75"/>
    <w:rPr>
      <w:rFonts w:ascii="Arial" w:hAnsi="Arial" w:cs="Arial" w:hint="default"/>
      <w:color w:val="0000FF"/>
      <w:u w:val="single"/>
    </w:rPr>
  </w:style>
  <w:style w:type="paragraph" w:customStyle="1" w:styleId="ps1Char">
    <w:name w:val="ps1 Char"/>
    <w:basedOn w:val="Normal"/>
    <w:link w:val="ps1CharChar"/>
    <w:autoRedefine/>
    <w:rsid w:val="00B81459"/>
    <w:pPr>
      <w:ind w:left="354" w:hanging="354"/>
    </w:pPr>
    <w:rPr>
      <w:rFonts w:ascii="Cambria" w:hAnsi="Cambria"/>
      <w:szCs w:val="20"/>
      <w:lang w:val="en" w:eastAsia="x-none"/>
    </w:rPr>
  </w:style>
  <w:style w:type="character" w:customStyle="1" w:styleId="ps1CharChar">
    <w:name w:val="ps1 Char Char"/>
    <w:link w:val="ps1Char"/>
    <w:rsid w:val="00B81459"/>
    <w:rPr>
      <w:rFonts w:ascii="Cambria" w:eastAsia="Times New Roman" w:hAnsi="Cambria" w:cs="Times New Roman"/>
      <w:sz w:val="20"/>
      <w:szCs w:val="20"/>
      <w:lang w:val="en" w:eastAsia="x-none"/>
    </w:rPr>
  </w:style>
  <w:style w:type="paragraph" w:styleId="BodyText">
    <w:name w:val="Body Text"/>
    <w:basedOn w:val="Normal"/>
    <w:link w:val="BodyTextChar"/>
    <w:rsid w:val="00F07930"/>
    <w:pPr>
      <w:jc w:val="both"/>
    </w:pPr>
    <w:rPr>
      <w:sz w:val="24"/>
    </w:rPr>
  </w:style>
  <w:style w:type="character" w:customStyle="1" w:styleId="BodyTextChar">
    <w:name w:val="Body Text Char"/>
    <w:basedOn w:val="DefaultParagraphFont"/>
    <w:link w:val="BodyText"/>
    <w:rsid w:val="00F07930"/>
    <w:rPr>
      <w:rFonts w:ascii="Arial" w:eastAsia="Times New Roman" w:hAnsi="Arial" w:cs="Times New Roman"/>
      <w:sz w:val="24"/>
      <w:szCs w:val="24"/>
      <w:lang w:val="en-GB"/>
    </w:rPr>
  </w:style>
  <w:style w:type="paragraph" w:styleId="ListParagraph">
    <w:name w:val="List Paragraph"/>
    <w:basedOn w:val="Normal"/>
    <w:uiPriority w:val="34"/>
    <w:qFormat/>
    <w:rsid w:val="00E3094E"/>
    <w:pPr>
      <w:ind w:left="720"/>
      <w:contextualSpacing/>
    </w:pPr>
  </w:style>
  <w:style w:type="paragraph" w:styleId="Header">
    <w:name w:val="header"/>
    <w:basedOn w:val="Normal"/>
    <w:link w:val="HeaderChar"/>
    <w:uiPriority w:val="99"/>
    <w:unhideWhenUsed/>
    <w:rsid w:val="00455BFE"/>
    <w:pPr>
      <w:tabs>
        <w:tab w:val="center" w:pos="4153"/>
        <w:tab w:val="right" w:pos="8306"/>
      </w:tabs>
    </w:pPr>
  </w:style>
  <w:style w:type="character" w:customStyle="1" w:styleId="HeaderChar">
    <w:name w:val="Header Char"/>
    <w:basedOn w:val="DefaultParagraphFont"/>
    <w:link w:val="Header"/>
    <w:uiPriority w:val="99"/>
    <w:rsid w:val="00455BFE"/>
    <w:rPr>
      <w:rFonts w:ascii="Arial" w:eastAsia="Times New Roman" w:hAnsi="Arial" w:cs="Times New Roman"/>
      <w:sz w:val="20"/>
      <w:szCs w:val="24"/>
      <w:lang w:val="en-GB"/>
    </w:rPr>
  </w:style>
  <w:style w:type="paragraph" w:styleId="Footer">
    <w:name w:val="footer"/>
    <w:basedOn w:val="Normal"/>
    <w:link w:val="FooterChar"/>
    <w:uiPriority w:val="99"/>
    <w:unhideWhenUsed/>
    <w:rsid w:val="00455BFE"/>
    <w:pPr>
      <w:tabs>
        <w:tab w:val="center" w:pos="4153"/>
        <w:tab w:val="right" w:pos="8306"/>
      </w:tabs>
    </w:pPr>
  </w:style>
  <w:style w:type="character" w:customStyle="1" w:styleId="FooterChar">
    <w:name w:val="Footer Char"/>
    <w:basedOn w:val="DefaultParagraphFont"/>
    <w:link w:val="Footer"/>
    <w:uiPriority w:val="99"/>
    <w:rsid w:val="00455BFE"/>
    <w:rPr>
      <w:rFonts w:ascii="Arial" w:eastAsia="Times New Roman" w:hAnsi="Arial" w:cs="Times New Roman"/>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lbrary.ju.edu.jo" TargetMode="External"/><Relationship Id="rId3" Type="http://schemas.openxmlformats.org/officeDocument/2006/relationships/settings" Target="settings.xml"/><Relationship Id="rId7" Type="http://schemas.openxmlformats.org/officeDocument/2006/relationships/hyperlink" Target="mailto:m.darawad@ju.edu.j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mma4</dc:creator>
  <cp:keywords/>
  <dc:description/>
  <cp:lastModifiedBy>darawad</cp:lastModifiedBy>
  <cp:revision>12</cp:revision>
  <cp:lastPrinted>2019-01-27T13:56:00Z</cp:lastPrinted>
  <dcterms:created xsi:type="dcterms:W3CDTF">2020-09-15T08:56:00Z</dcterms:created>
  <dcterms:modified xsi:type="dcterms:W3CDTF">2020-10-09T06:38:00Z</dcterms:modified>
</cp:coreProperties>
</file>